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E8369" w14:textId="77777777" w:rsidR="00894787" w:rsidRPr="00C56547" w:rsidRDefault="00AB2F27" w:rsidP="00C56547">
      <w:pPr>
        <w:pStyle w:val="4"/>
        <w:rPr>
          <w:lang w:val="ru-RU"/>
        </w:rPr>
      </w:pPr>
      <w:r w:rsidRPr="00195D24">
        <w:t>SYLLABUS</w:t>
      </w:r>
      <w:r w:rsidR="00894787" w:rsidRPr="00C56547">
        <w:rPr>
          <w:lang w:val="ru-RU"/>
        </w:rPr>
        <w:t xml:space="preserve"> </w:t>
      </w:r>
    </w:p>
    <w:p w14:paraId="4FD60A45" w14:textId="12E6FB22" w:rsidR="00F05C94" w:rsidRPr="00E8445A" w:rsidRDefault="00F05C94" w:rsidP="00F05C94">
      <w:pPr>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Pr="00E8445A">
        <w:rPr>
          <w:rFonts w:ascii="Times New Roman" w:hAnsi="Times New Roman" w:cs="Times New Roman"/>
          <w:b/>
          <w:bCs/>
          <w:color w:val="000000" w:themeColor="text1"/>
          <w:sz w:val="24"/>
          <w:szCs w:val="24"/>
          <w:lang w:val="kk-KZ"/>
        </w:rPr>
        <w:t>Жүйке жүйесінің патологиясы</w:t>
      </w:r>
    </w:p>
    <w:p w14:paraId="6154DC01" w14:textId="212B82B7" w:rsidR="00F05C94" w:rsidRPr="00E8445A" w:rsidRDefault="00F05C94" w:rsidP="00F05C94">
      <w:pPr>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Pr="00E8445A">
        <w:rPr>
          <w:rFonts w:ascii="Times New Roman" w:hAnsi="Times New Roman" w:cs="Times New Roman"/>
          <w:b/>
          <w:bCs/>
          <w:color w:val="000000" w:themeColor="text1"/>
          <w:sz w:val="24"/>
          <w:szCs w:val="24"/>
          <w:lang w:val="kk-KZ"/>
        </w:rPr>
        <w:t>Патология нервной системы</w:t>
      </w:r>
    </w:p>
    <w:p w14:paraId="3B2F1DF9" w14:textId="0F890947" w:rsidR="00BB4690" w:rsidRPr="00195D24" w:rsidRDefault="00F05C94" w:rsidP="00F05C94">
      <w:pPr>
        <w:spacing w:after="0" w:line="240" w:lineRule="auto"/>
        <w:ind w:firstLine="567"/>
        <w:jc w:val="center"/>
        <w:rPr>
          <w:rFonts w:ascii="Times New Roman" w:hAnsi="Times New Roman" w:cs="Times New Roman"/>
          <w:b/>
          <w:bCs/>
          <w:sz w:val="24"/>
          <w:szCs w:val="24"/>
          <w:lang w:val="en-US"/>
        </w:rPr>
      </w:pPr>
      <w:r w:rsidRPr="00E8445A">
        <w:rPr>
          <w:rFonts w:ascii="Times New Roman" w:hAnsi="Times New Roman" w:cs="Times New Roman"/>
          <w:b/>
          <w:bCs/>
          <w:color w:val="000000" w:themeColor="text1"/>
          <w:sz w:val="24"/>
          <w:szCs w:val="24"/>
          <w:lang w:val="kk-KZ"/>
        </w:rPr>
        <w:t>Pathology of the nervous system</w:t>
      </w:r>
    </w:p>
    <w:tbl>
      <w:tblPr>
        <w:tblStyle w:val="a3"/>
        <w:tblW w:w="13982" w:type="dxa"/>
        <w:tblInd w:w="-572" w:type="dxa"/>
        <w:tblLayout w:type="fixed"/>
        <w:tblLook w:val="04A0" w:firstRow="1" w:lastRow="0" w:firstColumn="1" w:lastColumn="0" w:noHBand="0" w:noVBand="1"/>
      </w:tblPr>
      <w:tblGrid>
        <w:gridCol w:w="531"/>
        <w:gridCol w:w="5807"/>
        <w:gridCol w:w="536"/>
        <w:gridCol w:w="664"/>
        <w:gridCol w:w="6444"/>
      </w:tblGrid>
      <w:tr w:rsidR="00454A3A" w:rsidRPr="000E3741" w14:paraId="723FCA49" w14:textId="77777777" w:rsidTr="00E0513A">
        <w:tc>
          <w:tcPr>
            <w:tcW w:w="531" w:type="dxa"/>
            <w:shd w:val="clear" w:color="auto" w:fill="DEEAF6" w:themeFill="accent5" w:themeFillTint="33"/>
          </w:tcPr>
          <w:p w14:paraId="0DB2C18B" w14:textId="1E8FB3F1" w:rsidR="00454A3A" w:rsidRPr="00195D24" w:rsidRDefault="00454A3A"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1. </w:t>
            </w:r>
          </w:p>
        </w:tc>
        <w:tc>
          <w:tcPr>
            <w:tcW w:w="13451" w:type="dxa"/>
            <w:gridSpan w:val="4"/>
            <w:shd w:val="clear" w:color="auto" w:fill="DEEAF6" w:themeFill="accent5" w:themeFillTint="33"/>
          </w:tcPr>
          <w:p w14:paraId="0CC164AC" w14:textId="2C9FC432" w:rsidR="00454A3A" w:rsidRPr="00195D24" w:rsidRDefault="00AB2F2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General information about the discipline</w:t>
            </w:r>
          </w:p>
        </w:tc>
      </w:tr>
      <w:tr w:rsidR="001B38FD" w:rsidRPr="00195D24" w14:paraId="189BE28A" w14:textId="77777777" w:rsidTr="00E0513A">
        <w:tc>
          <w:tcPr>
            <w:tcW w:w="531" w:type="dxa"/>
          </w:tcPr>
          <w:p w14:paraId="14404E61" w14:textId="23F14E78"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rPr>
              <w:t>1.1</w:t>
            </w:r>
          </w:p>
        </w:tc>
        <w:tc>
          <w:tcPr>
            <w:tcW w:w="6343" w:type="dxa"/>
            <w:gridSpan w:val="2"/>
          </w:tcPr>
          <w:p w14:paraId="754907D5" w14:textId="77777777"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Faculty/School:</w:t>
            </w:r>
          </w:p>
          <w:p w14:paraId="020B9C75" w14:textId="0DBE61C1" w:rsidR="00454A3A"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Graduate School of Medicine</w:t>
            </w:r>
          </w:p>
        </w:tc>
        <w:tc>
          <w:tcPr>
            <w:tcW w:w="664" w:type="dxa"/>
          </w:tcPr>
          <w:p w14:paraId="127DF758" w14:textId="508522DF"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6</w:t>
            </w:r>
          </w:p>
        </w:tc>
        <w:tc>
          <w:tcPr>
            <w:tcW w:w="6444" w:type="dxa"/>
          </w:tcPr>
          <w:p w14:paraId="59757FB5" w14:textId="79C04607" w:rsidR="00840BB3" w:rsidRPr="00195D24" w:rsidRDefault="00AB2F27"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Credits</w:t>
            </w:r>
            <w:r w:rsidR="005A68DC" w:rsidRPr="00195D24">
              <w:rPr>
                <w:rFonts w:ascii="Times New Roman" w:hAnsi="Times New Roman" w:cs="Times New Roman"/>
                <w:sz w:val="24"/>
                <w:szCs w:val="24"/>
              </w:rPr>
              <w:t xml:space="preserve"> (ECTS): </w:t>
            </w:r>
          </w:p>
          <w:p w14:paraId="264F119F" w14:textId="77777777" w:rsidR="00840BB3" w:rsidRPr="00195D24" w:rsidRDefault="00840BB3" w:rsidP="00195D24">
            <w:pPr>
              <w:jc w:val="both"/>
              <w:rPr>
                <w:rFonts w:ascii="Times New Roman" w:hAnsi="Times New Roman" w:cs="Times New Roman"/>
                <w:sz w:val="24"/>
                <w:szCs w:val="24"/>
              </w:rPr>
            </w:pPr>
          </w:p>
          <w:p w14:paraId="05869F5A" w14:textId="38D7064D" w:rsidR="007D69DA" w:rsidRPr="00195D24" w:rsidRDefault="005F7A5A"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r>
      <w:tr w:rsidR="001B38FD" w:rsidRPr="00195D24" w14:paraId="57901F40" w14:textId="77777777" w:rsidTr="00E0513A">
        <w:trPr>
          <w:trHeight w:val="425"/>
        </w:trPr>
        <w:tc>
          <w:tcPr>
            <w:tcW w:w="531" w:type="dxa"/>
          </w:tcPr>
          <w:p w14:paraId="2F4E8D5E" w14:textId="78A2D69E" w:rsidR="00454A3A" w:rsidRPr="00195D24" w:rsidRDefault="000C17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1.2</w:t>
            </w:r>
          </w:p>
        </w:tc>
        <w:tc>
          <w:tcPr>
            <w:tcW w:w="6343" w:type="dxa"/>
            <w:gridSpan w:val="2"/>
          </w:tcPr>
          <w:p w14:paraId="6ABCC3ED" w14:textId="649C3BCD" w:rsidR="00454A3A"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Educational program (EP</w:t>
            </w:r>
            <w:r w:rsidR="00CE3D61" w:rsidRPr="00195D24">
              <w:rPr>
                <w:rFonts w:ascii="Times New Roman" w:hAnsi="Times New Roman" w:cs="Times New Roman"/>
                <w:sz w:val="24"/>
                <w:szCs w:val="24"/>
                <w:lang w:val="en-US"/>
              </w:rPr>
              <w:t>)</w:t>
            </w:r>
            <w:r w:rsidR="005A68DC" w:rsidRPr="00195D24">
              <w:rPr>
                <w:rFonts w:ascii="Times New Roman" w:hAnsi="Times New Roman" w:cs="Times New Roman"/>
                <w:sz w:val="24"/>
                <w:szCs w:val="24"/>
                <w:lang w:val="en-US"/>
              </w:rPr>
              <w:t xml:space="preserve">: </w:t>
            </w:r>
          </w:p>
          <w:p w14:paraId="4A939122" w14:textId="77777777" w:rsidR="00D715BE" w:rsidRPr="00195D24" w:rsidRDefault="00D715BE" w:rsidP="00195D24">
            <w:pPr>
              <w:jc w:val="both"/>
              <w:rPr>
                <w:rFonts w:ascii="Times New Roman" w:hAnsi="Times New Roman" w:cs="Times New Roman"/>
                <w:sz w:val="24"/>
                <w:szCs w:val="24"/>
                <w:lang w:val="en-US"/>
              </w:rPr>
            </w:pPr>
          </w:p>
          <w:p w14:paraId="7D6DBE92" w14:textId="2D616DF8" w:rsidR="00512F0D" w:rsidRPr="00195D24" w:rsidRDefault="00512F0D"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6B101</w:t>
            </w:r>
            <w:r w:rsidR="00F05C94">
              <w:rPr>
                <w:rFonts w:ascii="Times New Roman" w:hAnsi="Times New Roman" w:cs="Times New Roman"/>
                <w:bCs/>
                <w:sz w:val="24"/>
                <w:szCs w:val="24"/>
              </w:rPr>
              <w:t xml:space="preserve">14 </w:t>
            </w:r>
            <w:r w:rsidRPr="00195D24">
              <w:rPr>
                <w:rFonts w:ascii="Times New Roman" w:hAnsi="Times New Roman" w:cs="Times New Roman"/>
                <w:bCs/>
                <w:sz w:val="24"/>
                <w:szCs w:val="24"/>
                <w:lang w:val="en-US"/>
              </w:rPr>
              <w:t>M</w:t>
            </w:r>
            <w:r w:rsidR="00F05C94">
              <w:rPr>
                <w:rFonts w:ascii="Times New Roman" w:hAnsi="Times New Roman" w:cs="Times New Roman"/>
                <w:bCs/>
                <w:sz w:val="24"/>
                <w:szCs w:val="24"/>
                <w:lang w:val="en-US"/>
              </w:rPr>
              <w:t>edicine</w:t>
            </w:r>
            <w:r w:rsidRPr="00195D24">
              <w:rPr>
                <w:rFonts w:ascii="Times New Roman" w:hAnsi="Times New Roman" w:cs="Times New Roman"/>
                <w:bCs/>
                <w:sz w:val="24"/>
                <w:szCs w:val="24"/>
                <w:lang w:val="en-US"/>
              </w:rPr>
              <w:t xml:space="preserve"> </w:t>
            </w:r>
          </w:p>
          <w:p w14:paraId="739222B1" w14:textId="3BF3DBFE" w:rsidR="00474638" w:rsidRPr="00195D24" w:rsidRDefault="00474638" w:rsidP="00195D24">
            <w:pPr>
              <w:jc w:val="both"/>
              <w:rPr>
                <w:rFonts w:ascii="Times New Roman" w:hAnsi="Times New Roman" w:cs="Times New Roman"/>
                <w:sz w:val="24"/>
                <w:szCs w:val="24"/>
                <w:lang w:val="en-US"/>
              </w:rPr>
            </w:pPr>
          </w:p>
        </w:tc>
        <w:tc>
          <w:tcPr>
            <w:tcW w:w="664" w:type="dxa"/>
          </w:tcPr>
          <w:p w14:paraId="4849CE72" w14:textId="39A1C3C6"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7</w:t>
            </w:r>
          </w:p>
        </w:tc>
        <w:tc>
          <w:tcPr>
            <w:tcW w:w="6444" w:type="dxa"/>
          </w:tcPr>
          <w:p w14:paraId="66F456FE" w14:textId="77777777" w:rsidR="00AB2F27" w:rsidRPr="00195D24" w:rsidRDefault="00AB2F27" w:rsidP="00195D24">
            <w:pPr>
              <w:jc w:val="both"/>
              <w:rPr>
                <w:rFonts w:ascii="Times New Roman" w:hAnsi="Times New Roman" w:cs="Times New Roman"/>
                <w:b/>
                <w:bCs/>
                <w:sz w:val="24"/>
                <w:szCs w:val="24"/>
                <w:u w:val="single"/>
                <w:lang w:val="en-US"/>
              </w:rPr>
            </w:pPr>
            <w:r w:rsidRPr="00195D24">
              <w:rPr>
                <w:rFonts w:ascii="Times New Roman" w:hAnsi="Times New Roman" w:cs="Times New Roman"/>
                <w:b/>
                <w:bCs/>
                <w:sz w:val="24"/>
                <w:szCs w:val="24"/>
                <w:u w:val="single"/>
                <w:lang w:val="en-US"/>
              </w:rPr>
              <w:t>Prerequisites:</w:t>
            </w:r>
          </w:p>
          <w:p w14:paraId="46BA49AE" w14:textId="42135311" w:rsidR="00AB2F27" w:rsidRPr="00195D24" w:rsidRDefault="005F7A5A" w:rsidP="00195D24">
            <w:pPr>
              <w:jc w:val="both"/>
              <w:rPr>
                <w:rFonts w:ascii="Times New Roman" w:hAnsi="Times New Roman" w:cs="Times New Roman"/>
                <w:b/>
                <w:bCs/>
                <w:sz w:val="24"/>
                <w:szCs w:val="24"/>
                <w:u w:val="single"/>
                <w:lang w:val="en-US"/>
              </w:rPr>
            </w:pPr>
            <w:r w:rsidRPr="00195D24">
              <w:rPr>
                <w:rFonts w:ascii="Times New Roman" w:hAnsi="Times New Roman" w:cs="Times New Roman"/>
                <w:sz w:val="24"/>
                <w:szCs w:val="24"/>
                <w:lang w:val="en-US"/>
              </w:rPr>
              <w:t>Pathology  of organ's and system-</w:t>
            </w:r>
            <w:r w:rsidR="00F05C94">
              <w:rPr>
                <w:rFonts w:ascii="Times New Roman" w:hAnsi="Times New Roman" w:cs="Times New Roman"/>
                <w:sz w:val="24"/>
                <w:szCs w:val="24"/>
                <w:lang w:val="en-US"/>
              </w:rPr>
              <w:t>1</w:t>
            </w:r>
          </w:p>
          <w:p w14:paraId="4777C3A9" w14:textId="77777777" w:rsidR="00AB2F27" w:rsidRPr="00195D24" w:rsidRDefault="00AB2F27" w:rsidP="00195D24">
            <w:pPr>
              <w:jc w:val="both"/>
              <w:rPr>
                <w:rFonts w:ascii="Times New Roman" w:hAnsi="Times New Roman" w:cs="Times New Roman"/>
                <w:b/>
                <w:bCs/>
                <w:sz w:val="24"/>
                <w:szCs w:val="24"/>
                <w:u w:val="single"/>
                <w:lang w:val="en-US"/>
              </w:rPr>
            </w:pPr>
          </w:p>
          <w:p w14:paraId="3FF9BD0A" w14:textId="77777777" w:rsidR="00EB1983" w:rsidRPr="00195D24" w:rsidRDefault="00AB2F27" w:rsidP="00195D24">
            <w:pPr>
              <w:jc w:val="both"/>
              <w:rPr>
                <w:rFonts w:ascii="Times New Roman" w:hAnsi="Times New Roman" w:cs="Times New Roman"/>
                <w:b/>
                <w:bCs/>
                <w:sz w:val="24"/>
                <w:szCs w:val="24"/>
                <w:u w:val="single"/>
                <w:lang w:val="en-US"/>
              </w:rPr>
            </w:pPr>
            <w:r w:rsidRPr="00195D24">
              <w:rPr>
                <w:rFonts w:ascii="Times New Roman" w:hAnsi="Times New Roman" w:cs="Times New Roman"/>
                <w:b/>
                <w:bCs/>
                <w:sz w:val="24"/>
                <w:szCs w:val="24"/>
                <w:u w:val="single"/>
                <w:lang w:val="en-US"/>
              </w:rPr>
              <w:t>Postrequisites:</w:t>
            </w:r>
          </w:p>
          <w:p w14:paraId="5281C5DA" w14:textId="7ED2FCCD" w:rsidR="005F7A5A"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Special disciplines</w:t>
            </w:r>
          </w:p>
        </w:tc>
      </w:tr>
      <w:tr w:rsidR="0066414A" w:rsidRPr="000E3741" w14:paraId="56F2A982" w14:textId="77777777" w:rsidTr="00E0513A">
        <w:tc>
          <w:tcPr>
            <w:tcW w:w="531" w:type="dxa"/>
          </w:tcPr>
          <w:p w14:paraId="175D4B96" w14:textId="206FAA3E" w:rsidR="0066414A" w:rsidRPr="00195D24" w:rsidRDefault="0066414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1.3</w:t>
            </w:r>
          </w:p>
        </w:tc>
        <w:tc>
          <w:tcPr>
            <w:tcW w:w="6343" w:type="dxa"/>
            <w:gridSpan w:val="2"/>
            <w:shd w:val="clear" w:color="auto" w:fill="auto"/>
          </w:tcPr>
          <w:p w14:paraId="4877B798" w14:textId="39035379" w:rsidR="00D715BE"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Agency and year of accreditation of the EP</w:t>
            </w:r>
          </w:p>
          <w:p w14:paraId="114E4582" w14:textId="1C056D05" w:rsidR="007E5ADB" w:rsidRPr="00F05C94" w:rsidRDefault="007E5ADB" w:rsidP="00195D24">
            <w:pPr>
              <w:jc w:val="both"/>
              <w:rPr>
                <w:rFonts w:ascii="Times New Roman" w:hAnsi="Times New Roman" w:cs="Times New Roman"/>
                <w:sz w:val="24"/>
                <w:szCs w:val="24"/>
                <w:lang w:val="en-US"/>
              </w:rPr>
            </w:pPr>
          </w:p>
        </w:tc>
        <w:tc>
          <w:tcPr>
            <w:tcW w:w="664" w:type="dxa"/>
          </w:tcPr>
          <w:p w14:paraId="02CD5151" w14:textId="71D57470"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8</w:t>
            </w:r>
          </w:p>
        </w:tc>
        <w:tc>
          <w:tcPr>
            <w:tcW w:w="6444" w:type="dxa"/>
          </w:tcPr>
          <w:p w14:paraId="5A4B0E31" w14:textId="05522310"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SIW/SPM/SRD (qty):</w:t>
            </w:r>
          </w:p>
          <w:p w14:paraId="19B52FAC" w14:textId="4AA55689" w:rsidR="007E5ADB"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60 hours</w:t>
            </w:r>
          </w:p>
        </w:tc>
      </w:tr>
      <w:tr w:rsidR="0066414A" w:rsidRPr="000E3741" w14:paraId="14D7074E" w14:textId="77777777" w:rsidTr="00E0513A">
        <w:tc>
          <w:tcPr>
            <w:tcW w:w="531" w:type="dxa"/>
          </w:tcPr>
          <w:p w14:paraId="2204B3DA" w14:textId="4658AFA6"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4</w:t>
            </w:r>
          </w:p>
          <w:p w14:paraId="505619FE" w14:textId="77777777" w:rsidR="0066414A" w:rsidRPr="00195D24" w:rsidRDefault="0066414A" w:rsidP="00195D24">
            <w:pPr>
              <w:jc w:val="both"/>
              <w:rPr>
                <w:rFonts w:ascii="Times New Roman" w:hAnsi="Times New Roman" w:cs="Times New Roman"/>
                <w:sz w:val="24"/>
                <w:szCs w:val="24"/>
                <w:highlight w:val="yellow"/>
              </w:rPr>
            </w:pPr>
          </w:p>
        </w:tc>
        <w:tc>
          <w:tcPr>
            <w:tcW w:w="6343" w:type="dxa"/>
            <w:gridSpan w:val="2"/>
          </w:tcPr>
          <w:p w14:paraId="036BFBBD" w14:textId="77777777" w:rsidR="007E5ADB" w:rsidRPr="00735A2A" w:rsidRDefault="00AB2F27" w:rsidP="00195D24">
            <w:pPr>
              <w:rPr>
                <w:rFonts w:ascii="Times New Roman" w:hAnsi="Times New Roman" w:cs="Times New Roman"/>
                <w:sz w:val="24"/>
                <w:szCs w:val="24"/>
                <w:lang w:val="en-US"/>
              </w:rPr>
            </w:pPr>
            <w:r w:rsidRPr="00735A2A">
              <w:rPr>
                <w:rFonts w:ascii="Times New Roman" w:hAnsi="Times New Roman" w:cs="Times New Roman"/>
                <w:sz w:val="24"/>
                <w:szCs w:val="24"/>
                <w:lang w:val="en-US"/>
              </w:rPr>
              <w:t>Name of discipline:</w:t>
            </w:r>
          </w:p>
          <w:p w14:paraId="03F1169C" w14:textId="77777777" w:rsidR="00F05C94" w:rsidRPr="001C0621" w:rsidRDefault="00F05C94" w:rsidP="00F05C94">
            <w:pPr>
              <w:rPr>
                <w:rFonts w:ascii="Times New Roman" w:hAnsi="Times New Roman" w:cs="Times New Roman"/>
                <w:b/>
                <w:bCs/>
                <w:sz w:val="24"/>
                <w:szCs w:val="24"/>
                <w:lang w:val="kk-KZ"/>
              </w:rPr>
            </w:pPr>
            <w:r w:rsidRPr="001C0621">
              <w:rPr>
                <w:rFonts w:ascii="Times New Roman" w:hAnsi="Times New Roman" w:cs="Times New Roman"/>
                <w:b/>
                <w:bCs/>
                <w:sz w:val="24"/>
                <w:szCs w:val="24"/>
                <w:lang w:val="kk-KZ"/>
              </w:rPr>
              <w:t xml:space="preserve">Жүйке жүйесінің патологиясы </w:t>
            </w:r>
          </w:p>
          <w:p w14:paraId="52FD11B2" w14:textId="77777777" w:rsidR="00F05C94" w:rsidRPr="001C0621" w:rsidRDefault="00F05C94" w:rsidP="00F05C94">
            <w:pPr>
              <w:rPr>
                <w:rFonts w:ascii="Times New Roman" w:hAnsi="Times New Roman" w:cs="Times New Roman"/>
                <w:b/>
                <w:bCs/>
                <w:sz w:val="24"/>
                <w:szCs w:val="24"/>
                <w:lang w:val="kk-KZ"/>
              </w:rPr>
            </w:pPr>
            <w:r w:rsidRPr="001C0621">
              <w:rPr>
                <w:rFonts w:ascii="Times New Roman" w:hAnsi="Times New Roman" w:cs="Times New Roman"/>
                <w:b/>
                <w:bCs/>
                <w:sz w:val="24"/>
                <w:szCs w:val="24"/>
                <w:lang w:val="kk-KZ"/>
              </w:rPr>
              <w:t xml:space="preserve">Патология нервной системы </w:t>
            </w:r>
          </w:p>
          <w:p w14:paraId="49F307C2" w14:textId="519CCE40" w:rsidR="005F7A5A" w:rsidRPr="00195D24" w:rsidRDefault="00F05C94" w:rsidP="00F05C94">
            <w:pPr>
              <w:rPr>
                <w:rFonts w:ascii="Times New Roman" w:hAnsi="Times New Roman" w:cs="Times New Roman"/>
                <w:b/>
                <w:bCs/>
                <w:sz w:val="24"/>
                <w:szCs w:val="24"/>
                <w:lang w:val="en-US"/>
              </w:rPr>
            </w:pPr>
            <w:r w:rsidRPr="001C0621">
              <w:rPr>
                <w:rFonts w:ascii="Times New Roman" w:hAnsi="Times New Roman" w:cs="Times New Roman"/>
                <w:b/>
                <w:bCs/>
                <w:sz w:val="24"/>
                <w:szCs w:val="24"/>
                <w:lang w:val="kk-KZ"/>
              </w:rPr>
              <w:t>Pathology of the nervous system</w:t>
            </w:r>
          </w:p>
        </w:tc>
        <w:tc>
          <w:tcPr>
            <w:tcW w:w="664" w:type="dxa"/>
          </w:tcPr>
          <w:p w14:paraId="0B7D797E" w14:textId="5FC2487A"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EB0982" w:rsidRPr="00195D24">
              <w:rPr>
                <w:rFonts w:ascii="Times New Roman" w:hAnsi="Times New Roman" w:cs="Times New Roman"/>
                <w:sz w:val="24"/>
                <w:szCs w:val="24"/>
              </w:rPr>
              <w:t>9</w:t>
            </w:r>
          </w:p>
        </w:tc>
        <w:tc>
          <w:tcPr>
            <w:tcW w:w="6444" w:type="dxa"/>
          </w:tcPr>
          <w:p w14:paraId="3DF625C5" w14:textId="77777777"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SRSP/SRMP/SRDP (number):</w:t>
            </w:r>
          </w:p>
          <w:p w14:paraId="67AA8C58" w14:textId="3F274A4B" w:rsidR="007E5ADB" w:rsidRPr="00195D24" w:rsidRDefault="005F7A5A"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3</w:t>
            </w:r>
            <w:r w:rsidR="00AB2F27" w:rsidRPr="00195D24">
              <w:rPr>
                <w:rFonts w:ascii="Times New Roman" w:hAnsi="Times New Roman" w:cs="Times New Roman"/>
                <w:sz w:val="24"/>
                <w:szCs w:val="24"/>
                <w:lang w:val="en-US"/>
              </w:rPr>
              <w:t>0 hours</w:t>
            </w:r>
          </w:p>
        </w:tc>
      </w:tr>
      <w:tr w:rsidR="005A68DC" w:rsidRPr="00195D24" w14:paraId="217344DF" w14:textId="77777777" w:rsidTr="00E0513A">
        <w:tc>
          <w:tcPr>
            <w:tcW w:w="531" w:type="dxa"/>
          </w:tcPr>
          <w:p w14:paraId="199DF942" w14:textId="5631C1E2" w:rsidR="005A68DC" w:rsidRPr="00195D24" w:rsidRDefault="005A68DC"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EB0982" w:rsidRPr="00195D24">
              <w:rPr>
                <w:rFonts w:ascii="Times New Roman" w:hAnsi="Times New Roman" w:cs="Times New Roman"/>
                <w:sz w:val="24"/>
                <w:szCs w:val="24"/>
              </w:rPr>
              <w:t>5</w:t>
            </w:r>
          </w:p>
        </w:tc>
        <w:tc>
          <w:tcPr>
            <w:tcW w:w="6343" w:type="dxa"/>
            <w:gridSpan w:val="2"/>
          </w:tcPr>
          <w:p w14:paraId="7BDDCCC2" w14:textId="375C056B"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Discipline ID:</w:t>
            </w:r>
            <w:r w:rsidR="005F7A5A" w:rsidRPr="00195D24">
              <w:rPr>
                <w:rFonts w:ascii="Times New Roman" w:hAnsi="Times New Roman" w:cs="Times New Roman"/>
                <w:sz w:val="24"/>
                <w:szCs w:val="24"/>
                <w:lang w:val="en-US"/>
              </w:rPr>
              <w:t xml:space="preserve"> </w:t>
            </w:r>
            <w:r w:rsidR="00F05C94" w:rsidRPr="00F05C94">
              <w:rPr>
                <w:rFonts w:ascii="Times New Roman" w:hAnsi="Times New Roman" w:cs="Times New Roman"/>
                <w:sz w:val="24"/>
                <w:szCs w:val="24"/>
                <w:lang w:val="en-US"/>
              </w:rPr>
              <w:t>103327</w:t>
            </w:r>
          </w:p>
          <w:p w14:paraId="27CB2483" w14:textId="6876F570" w:rsidR="00AE4178"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Discipline code:</w:t>
            </w:r>
            <w:r w:rsidR="005F7A5A" w:rsidRPr="00195D24">
              <w:rPr>
                <w:rFonts w:ascii="Times New Roman" w:hAnsi="Times New Roman" w:cs="Times New Roman"/>
                <w:sz w:val="24"/>
                <w:szCs w:val="24"/>
                <w:lang w:val="en-US"/>
              </w:rPr>
              <w:t xml:space="preserve"> </w:t>
            </w:r>
            <w:r w:rsidR="00F05C94" w:rsidRPr="009D0FA9">
              <w:rPr>
                <w:rFonts w:ascii="Times New Roman" w:hAnsi="Times New Roman" w:cs="Times New Roman"/>
                <w:b/>
                <w:bCs/>
                <w:sz w:val="20"/>
                <w:szCs w:val="20"/>
                <w:lang w:val="kk-KZ"/>
              </w:rPr>
              <w:t>PNS 3312</w:t>
            </w:r>
          </w:p>
        </w:tc>
        <w:tc>
          <w:tcPr>
            <w:tcW w:w="664" w:type="dxa"/>
          </w:tcPr>
          <w:p w14:paraId="3112D935" w14:textId="0EAD52F2" w:rsidR="005A68DC" w:rsidRPr="00195D24" w:rsidRDefault="005A68DC"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6C5C9C" w:rsidRPr="00195D24">
              <w:rPr>
                <w:rFonts w:ascii="Times New Roman" w:hAnsi="Times New Roman" w:cs="Times New Roman"/>
                <w:sz w:val="24"/>
                <w:szCs w:val="24"/>
              </w:rPr>
              <w:t>.</w:t>
            </w:r>
            <w:r w:rsidR="00EB0982" w:rsidRPr="00195D24">
              <w:rPr>
                <w:rFonts w:ascii="Times New Roman" w:hAnsi="Times New Roman" w:cs="Times New Roman"/>
                <w:sz w:val="24"/>
                <w:szCs w:val="24"/>
              </w:rPr>
              <w:t>10</w:t>
            </w:r>
          </w:p>
        </w:tc>
        <w:tc>
          <w:tcPr>
            <w:tcW w:w="6444" w:type="dxa"/>
          </w:tcPr>
          <w:p w14:paraId="0B965623" w14:textId="7F704EEE" w:rsidR="005A68DC" w:rsidRPr="00195D24" w:rsidRDefault="00AB2F27" w:rsidP="00195D24">
            <w:pPr>
              <w:jc w:val="both"/>
              <w:rPr>
                <w:rFonts w:ascii="Times New Roman" w:hAnsi="Times New Roman" w:cs="Times New Roman"/>
                <w:sz w:val="24"/>
                <w:szCs w:val="24"/>
              </w:rPr>
            </w:pPr>
            <w:r w:rsidRPr="00195D24">
              <w:rPr>
                <w:rFonts w:ascii="Times New Roman" w:hAnsi="Times New Roman" w:cs="Times New Roman"/>
                <w:b/>
                <w:bCs/>
                <w:i/>
                <w:iCs/>
                <w:sz w:val="24"/>
                <w:szCs w:val="24"/>
              </w:rPr>
              <w:t>Required - yes</w:t>
            </w:r>
          </w:p>
        </w:tc>
      </w:tr>
      <w:tr w:rsidR="001B38FD" w:rsidRPr="00195D24" w14:paraId="1B55A5FD" w14:textId="77777777" w:rsidTr="00E0513A">
        <w:tc>
          <w:tcPr>
            <w:tcW w:w="531" w:type="dxa"/>
            <w:shd w:val="clear" w:color="auto" w:fill="DEEAF6" w:themeFill="accent5" w:themeFillTint="33"/>
          </w:tcPr>
          <w:p w14:paraId="2639EB08" w14:textId="073934EA" w:rsidR="001B38FD" w:rsidRPr="00195D24" w:rsidRDefault="00032146"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2</w:t>
            </w:r>
            <w:r w:rsidR="001B38FD" w:rsidRPr="00195D24">
              <w:rPr>
                <w:rFonts w:ascii="Times New Roman" w:hAnsi="Times New Roman" w:cs="Times New Roman"/>
                <w:b/>
                <w:bCs/>
                <w:sz w:val="24"/>
                <w:szCs w:val="24"/>
              </w:rPr>
              <w:t xml:space="preserve">. </w:t>
            </w:r>
          </w:p>
        </w:tc>
        <w:tc>
          <w:tcPr>
            <w:tcW w:w="13451" w:type="dxa"/>
            <w:gridSpan w:val="4"/>
            <w:shd w:val="clear" w:color="auto" w:fill="DEEAF6" w:themeFill="accent5" w:themeFillTint="33"/>
          </w:tcPr>
          <w:p w14:paraId="16FA4C81" w14:textId="1D8EE551" w:rsidR="001B38FD" w:rsidRPr="00195D24" w:rsidRDefault="00AB2F27"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Description of the discipline</w:t>
            </w:r>
          </w:p>
        </w:tc>
      </w:tr>
      <w:tr w:rsidR="00865897" w:rsidRPr="000E3741" w14:paraId="020F8BA4" w14:textId="77777777" w:rsidTr="00E0513A">
        <w:tc>
          <w:tcPr>
            <w:tcW w:w="531" w:type="dxa"/>
            <w:shd w:val="clear" w:color="auto" w:fill="auto"/>
          </w:tcPr>
          <w:p w14:paraId="596F2BEB" w14:textId="77777777" w:rsidR="00865897" w:rsidRPr="00195D24" w:rsidRDefault="00865897" w:rsidP="00195D24">
            <w:pPr>
              <w:jc w:val="both"/>
              <w:rPr>
                <w:rFonts w:ascii="Times New Roman" w:hAnsi="Times New Roman" w:cs="Times New Roman"/>
                <w:b/>
                <w:bCs/>
                <w:sz w:val="24"/>
                <w:szCs w:val="24"/>
              </w:rPr>
            </w:pPr>
          </w:p>
        </w:tc>
        <w:tc>
          <w:tcPr>
            <w:tcW w:w="13451" w:type="dxa"/>
            <w:gridSpan w:val="4"/>
            <w:shd w:val="clear" w:color="auto" w:fill="auto"/>
          </w:tcPr>
          <w:p w14:paraId="18F4CAAA" w14:textId="06ACDBEF" w:rsidR="00865897" w:rsidRPr="00195D24" w:rsidRDefault="00F05C94" w:rsidP="00F05C94">
            <w:pPr>
              <w:jc w:val="both"/>
              <w:rPr>
                <w:rFonts w:ascii="Times New Roman" w:hAnsi="Times New Roman" w:cs="Times New Roman"/>
                <w:sz w:val="24"/>
                <w:szCs w:val="24"/>
                <w:lang w:val="en-US"/>
              </w:rPr>
            </w:pPr>
            <w:r w:rsidRPr="003131CC">
              <w:rPr>
                <w:rFonts w:ascii="Times New Roman" w:hAnsi="Times New Roman" w:cs="Times New Roman"/>
                <w:sz w:val="24"/>
                <w:szCs w:val="24"/>
                <w:lang w:val="en-US"/>
              </w:rPr>
              <w:t>Immunopathogenesis, pathomorphology, clinical presentation of problems (clinical syndromes) and clinically oriented pharmacology of nervous system pathology. The main syndromes: headache, dizziness, tremor, hyperkinesis, memory impairment, the presence of cerebral, meningeal symptoms, pathological reflexes, tension symptoms, epileptic seizures, migraine attack, myasthenic crisis. Focal lesions. Reasonable syndromic diagnosis and principles of treatment, taking into account the age of the patient.</w:t>
            </w:r>
          </w:p>
        </w:tc>
      </w:tr>
      <w:tr w:rsidR="00865897" w:rsidRPr="00195D24" w14:paraId="75001079" w14:textId="77777777" w:rsidTr="00E0513A">
        <w:tc>
          <w:tcPr>
            <w:tcW w:w="531" w:type="dxa"/>
            <w:shd w:val="clear" w:color="auto" w:fill="DEEAF6" w:themeFill="accent5" w:themeFillTint="33"/>
          </w:tcPr>
          <w:p w14:paraId="4886F50B" w14:textId="2F95B7AB" w:rsidR="00865897" w:rsidRPr="00195D24" w:rsidRDefault="0086589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3</w:t>
            </w:r>
          </w:p>
        </w:tc>
        <w:tc>
          <w:tcPr>
            <w:tcW w:w="13451" w:type="dxa"/>
            <w:gridSpan w:val="4"/>
            <w:shd w:val="clear" w:color="auto" w:fill="DEEAF6" w:themeFill="accent5" w:themeFillTint="33"/>
          </w:tcPr>
          <w:p w14:paraId="7C737944" w14:textId="54B95839" w:rsidR="00865897" w:rsidRPr="00195D24" w:rsidRDefault="00AB2F27"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Purpose of the discipline</w:t>
            </w:r>
          </w:p>
        </w:tc>
      </w:tr>
      <w:tr w:rsidR="00E0513A" w:rsidRPr="000E3741" w14:paraId="5D95F8BE" w14:textId="77777777" w:rsidTr="00E0513A">
        <w:tc>
          <w:tcPr>
            <w:tcW w:w="13982" w:type="dxa"/>
            <w:gridSpan w:val="5"/>
          </w:tcPr>
          <w:p w14:paraId="3CFBE860" w14:textId="77777777" w:rsidR="00E0513A" w:rsidRPr="00F05C94" w:rsidRDefault="00E0513A" w:rsidP="00F05C9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Study of pathogenesis, pathomorphology, clinical presentation of problems (clinical syndromes) and clinically oriented pharmacology of nervous system pathology.</w:t>
            </w:r>
          </w:p>
          <w:p w14:paraId="270E8684" w14:textId="77777777" w:rsidR="00E0513A" w:rsidRPr="00F05C94" w:rsidRDefault="00E0513A" w:rsidP="00F05C9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Development of clinical argumentation, analytical and problem-oriented thinking, deep understanding of the problem in the clinical context;</w:t>
            </w:r>
          </w:p>
          <w:p w14:paraId="370B984A" w14:textId="77777777" w:rsidR="00E0513A" w:rsidRDefault="00E0513A" w:rsidP="00F05C9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Formation and development of skills in clinical diagnosis of pathology and reasonable formation of syndromic diagnosis.</w:t>
            </w:r>
          </w:p>
          <w:p w14:paraId="52DE262C" w14:textId="77777777" w:rsidR="00E0513A" w:rsidRPr="00F05C94" w:rsidRDefault="00E0513A" w:rsidP="00E0513A">
            <w:pPr>
              <w:rPr>
                <w:lang w:val="en-US"/>
              </w:rPr>
            </w:pPr>
            <w:r w:rsidRPr="00F05C94">
              <w:rPr>
                <w:lang w:val="en-US"/>
              </w:rPr>
              <w:lastRenderedPageBreak/>
              <w:t>- Study of pathogenesis, pathomorphology, clinical presentation of problems (clinical syndromes) and clinically oriented pharmacology of nervous system pathology.</w:t>
            </w:r>
          </w:p>
          <w:p w14:paraId="2F6B5747" w14:textId="77777777" w:rsidR="00E0513A" w:rsidRPr="00F05C94" w:rsidRDefault="00E0513A" w:rsidP="00E0513A">
            <w:pPr>
              <w:rPr>
                <w:lang w:val="en-US"/>
              </w:rPr>
            </w:pPr>
            <w:r w:rsidRPr="00F05C94">
              <w:rPr>
                <w:lang w:val="en-US"/>
              </w:rPr>
              <w:t>- Development of clinical argumentation, analytical and problem-oriented thinking, deep understanding of the problem in the clinical context;</w:t>
            </w:r>
          </w:p>
          <w:p w14:paraId="68E83A3A" w14:textId="44000AD8" w:rsidR="00E0513A" w:rsidRPr="00195D24" w:rsidRDefault="00E0513A" w:rsidP="00E0513A">
            <w:pPr>
              <w:jc w:val="both"/>
              <w:rPr>
                <w:rFonts w:ascii="Times New Roman" w:hAnsi="Times New Roman" w:cs="Times New Roman"/>
                <w:sz w:val="24"/>
                <w:szCs w:val="24"/>
                <w:lang w:val="en-US"/>
              </w:rPr>
            </w:pPr>
            <w:r w:rsidRPr="00F05C94">
              <w:rPr>
                <w:lang w:val="en-US"/>
              </w:rPr>
              <w:t>- Formation and development of skills in clinical diagnosis of pathology and reasonable formation of syndromic diagnosis.</w:t>
            </w:r>
          </w:p>
        </w:tc>
      </w:tr>
      <w:tr w:rsidR="00AE4178" w:rsidRPr="000E3741" w14:paraId="6C85066E" w14:textId="77777777" w:rsidTr="00E0513A">
        <w:tc>
          <w:tcPr>
            <w:tcW w:w="531" w:type="dxa"/>
            <w:shd w:val="clear" w:color="auto" w:fill="DEEAF6" w:themeFill="accent5" w:themeFillTint="33"/>
          </w:tcPr>
          <w:p w14:paraId="0DAAA9BF" w14:textId="69D1C9AC" w:rsidR="00AE4178" w:rsidRPr="00195D24" w:rsidRDefault="00AE4178"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 xml:space="preserve">4. </w:t>
            </w:r>
          </w:p>
        </w:tc>
        <w:tc>
          <w:tcPr>
            <w:tcW w:w="13451" w:type="dxa"/>
            <w:gridSpan w:val="4"/>
            <w:shd w:val="clear" w:color="auto" w:fill="DEEAF6" w:themeFill="accent5" w:themeFillTint="33"/>
          </w:tcPr>
          <w:p w14:paraId="673EBA7C" w14:textId="465054ED" w:rsidR="00AE4178" w:rsidRPr="00195D24" w:rsidRDefault="00AB2F2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Learning outcomes (L</w:t>
            </w:r>
            <w:r w:rsidRPr="00195D24">
              <w:rPr>
                <w:rFonts w:ascii="Times New Roman" w:hAnsi="Times New Roman" w:cs="Times New Roman"/>
                <w:b/>
                <w:bCs/>
                <w:sz w:val="24"/>
                <w:szCs w:val="24"/>
                <w:lang w:val="kk-KZ"/>
              </w:rPr>
              <w:t>О</w:t>
            </w:r>
            <w:r w:rsidRPr="00195D24">
              <w:rPr>
                <w:rFonts w:ascii="Times New Roman" w:hAnsi="Times New Roman" w:cs="Times New Roman"/>
                <w:b/>
                <w:bCs/>
                <w:sz w:val="24"/>
                <w:szCs w:val="24"/>
                <w:lang w:val="en-US"/>
              </w:rPr>
              <w:t xml:space="preserve">) by discipline </w:t>
            </w:r>
            <w:r w:rsidR="00AE4178" w:rsidRPr="00195D24">
              <w:rPr>
                <w:rFonts w:ascii="Times New Roman" w:hAnsi="Times New Roman" w:cs="Times New Roman"/>
                <w:b/>
                <w:bCs/>
                <w:sz w:val="24"/>
                <w:szCs w:val="24"/>
                <w:lang w:val="en-US"/>
              </w:rPr>
              <w:t>(3-5)</w:t>
            </w:r>
          </w:p>
        </w:tc>
      </w:tr>
      <w:tr w:rsidR="00F8431C" w:rsidRPr="000E3741" w14:paraId="6DE4DC80" w14:textId="77777777" w:rsidTr="00E0513A">
        <w:tc>
          <w:tcPr>
            <w:tcW w:w="531" w:type="dxa"/>
          </w:tcPr>
          <w:p w14:paraId="2AC0AC93" w14:textId="4D0004FB" w:rsidR="00F8431C" w:rsidRPr="00195D24" w:rsidRDefault="00F8431C" w:rsidP="00195D24">
            <w:pPr>
              <w:jc w:val="both"/>
              <w:rPr>
                <w:rFonts w:ascii="Times New Roman" w:hAnsi="Times New Roman" w:cs="Times New Roman"/>
                <w:sz w:val="24"/>
                <w:szCs w:val="24"/>
                <w:lang w:val="en-US"/>
              </w:rPr>
            </w:pPr>
          </w:p>
        </w:tc>
        <w:tc>
          <w:tcPr>
            <w:tcW w:w="6343" w:type="dxa"/>
            <w:gridSpan w:val="2"/>
          </w:tcPr>
          <w:p w14:paraId="3CA93F32" w14:textId="2366970D" w:rsidR="00F8431C" w:rsidRPr="00195D24" w:rsidRDefault="00D65A7D"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LO</w:t>
            </w:r>
            <w:r w:rsidRPr="00195D24">
              <w:rPr>
                <w:rFonts w:ascii="Times New Roman" w:hAnsi="Times New Roman" w:cs="Times New Roman"/>
                <w:sz w:val="24"/>
                <w:szCs w:val="24"/>
              </w:rPr>
              <w:t xml:space="preserve"> disciplines</w:t>
            </w:r>
          </w:p>
        </w:tc>
        <w:tc>
          <w:tcPr>
            <w:tcW w:w="7108" w:type="dxa"/>
            <w:gridSpan w:val="2"/>
          </w:tcPr>
          <w:p w14:paraId="634F1DA7" w14:textId="77777777" w:rsidR="00D65A7D"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LO according to the educational program,</w:t>
            </w:r>
          </w:p>
          <w:p w14:paraId="6D318202" w14:textId="77777777" w:rsidR="00D65A7D"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with which the LO is associated by discipline</w:t>
            </w:r>
          </w:p>
          <w:p w14:paraId="0B9BAA67" w14:textId="1F55679C" w:rsidR="00F8431C"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(LO No. from the EP passport)</w:t>
            </w:r>
          </w:p>
        </w:tc>
      </w:tr>
      <w:tr w:rsidR="00B261B8" w:rsidRPr="000E3741" w14:paraId="1D9A9E10" w14:textId="77777777" w:rsidTr="00E0513A">
        <w:tc>
          <w:tcPr>
            <w:tcW w:w="531" w:type="dxa"/>
          </w:tcPr>
          <w:p w14:paraId="3E856344" w14:textId="5E46610F"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w:t>
            </w:r>
          </w:p>
        </w:tc>
        <w:tc>
          <w:tcPr>
            <w:tcW w:w="5807" w:type="dxa"/>
          </w:tcPr>
          <w:p w14:paraId="22EA8BD2" w14:textId="3F2DA6AE" w:rsidR="00B261B8" w:rsidRPr="00195D24" w:rsidRDefault="00F05C94" w:rsidP="00195D24">
            <w:pPr>
              <w:pStyle w:val="af4"/>
              <w:shd w:val="clear" w:color="auto" w:fill="FFFFFF"/>
              <w:autoSpaceDN w:val="0"/>
              <w:spacing w:after="0"/>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Apply knowledge of the pathogenesis of nervous system pathology for targeted questioning and patient physical examination, taking into account age characteristics and determining diagnostic and therapeutic interventions related to common diseases of nervous system</w:t>
            </w:r>
          </w:p>
        </w:tc>
        <w:tc>
          <w:tcPr>
            <w:tcW w:w="536" w:type="dxa"/>
          </w:tcPr>
          <w:p w14:paraId="1E3DF34F" w14:textId="3B513F61"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r w:rsidR="00B261B8" w:rsidRPr="00195D24">
              <w:rPr>
                <w:rFonts w:ascii="Times New Roman" w:hAnsi="Times New Roman" w:cs="Times New Roman"/>
                <w:sz w:val="24"/>
                <w:szCs w:val="24"/>
                <w:lang w:val="kk-KZ"/>
              </w:rPr>
              <w:t xml:space="preserve"> </w:t>
            </w:r>
          </w:p>
        </w:tc>
        <w:tc>
          <w:tcPr>
            <w:tcW w:w="7108" w:type="dxa"/>
            <w:gridSpan w:val="2"/>
          </w:tcPr>
          <w:p w14:paraId="62D196FF" w14:textId="24A332FC" w:rsidR="00B261B8" w:rsidRPr="00195D24" w:rsidRDefault="00F05C94" w:rsidP="00F05C94">
            <w:pPr>
              <w:pStyle w:val="a4"/>
              <w:ind w:left="0"/>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Identify and solve problems affecting human health by applying knowledge of</w:t>
            </w:r>
            <w:r>
              <w:rPr>
                <w:rFonts w:ascii="Times New Roman" w:hAnsi="Times New Roman" w:cs="Times New Roman"/>
                <w:sz w:val="24"/>
                <w:szCs w:val="24"/>
                <w:lang w:val="en-US"/>
              </w:rPr>
              <w:t xml:space="preserve"> </w:t>
            </w:r>
            <w:r w:rsidRPr="00F05C94">
              <w:rPr>
                <w:rFonts w:ascii="Times New Roman" w:hAnsi="Times New Roman" w:cs="Times New Roman"/>
                <w:sz w:val="24"/>
                <w:szCs w:val="24"/>
                <w:lang w:val="en-US"/>
              </w:rPr>
              <w:t>underlying pathological processes and biological damage they cause</w:t>
            </w:r>
          </w:p>
        </w:tc>
      </w:tr>
      <w:tr w:rsidR="00B261B8" w:rsidRPr="000E3741" w14:paraId="61DF4B14" w14:textId="77777777" w:rsidTr="00E0513A">
        <w:tc>
          <w:tcPr>
            <w:tcW w:w="531" w:type="dxa"/>
          </w:tcPr>
          <w:p w14:paraId="63A2FF4B" w14:textId="372D841E"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p>
        </w:tc>
        <w:tc>
          <w:tcPr>
            <w:tcW w:w="5807" w:type="dxa"/>
          </w:tcPr>
          <w:p w14:paraId="6223D60C" w14:textId="703C38B6"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Interpret the basic data a special neurological and laboratory and instrumental examination in the pathology of the nervous system.</w:t>
            </w:r>
          </w:p>
        </w:tc>
        <w:tc>
          <w:tcPr>
            <w:tcW w:w="536" w:type="dxa"/>
          </w:tcPr>
          <w:p w14:paraId="7F28BEF4" w14:textId="53CF83D3"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027BC91F" w14:textId="0F7B31DA" w:rsidR="00B261B8" w:rsidRPr="00195D24" w:rsidRDefault="00F05C94" w:rsidP="00F05C94">
            <w:pPr>
              <w:pStyle w:val="a4"/>
              <w:ind w:left="0"/>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xml:space="preserve">Identify and interpret clinical symptoms and syndromes, collect information from patients and other sources of clinical significance, laboratory and instrumental </w:t>
            </w:r>
            <w:r>
              <w:rPr>
                <w:rFonts w:ascii="Times New Roman" w:hAnsi="Times New Roman" w:cs="Times New Roman"/>
                <w:sz w:val="24"/>
                <w:szCs w:val="24"/>
                <w:lang w:val="en-US"/>
              </w:rPr>
              <w:t xml:space="preserve">data </w:t>
            </w:r>
            <w:r w:rsidRPr="00F05C94">
              <w:rPr>
                <w:rFonts w:ascii="Times New Roman" w:hAnsi="Times New Roman" w:cs="Times New Roman"/>
                <w:sz w:val="24"/>
                <w:szCs w:val="24"/>
                <w:lang w:val="en-US"/>
              </w:rPr>
              <w:t>for studying patients with age-related diseases for disease management, including the initiation of appropriate interventions.</w:t>
            </w:r>
          </w:p>
        </w:tc>
      </w:tr>
      <w:tr w:rsidR="00B261B8" w:rsidRPr="000E3741" w14:paraId="4A6903EB" w14:textId="77777777" w:rsidTr="00E0513A">
        <w:tc>
          <w:tcPr>
            <w:tcW w:w="531" w:type="dxa"/>
          </w:tcPr>
          <w:p w14:paraId="1706C3BB" w14:textId="3B0A42D0"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5807" w:type="dxa"/>
          </w:tcPr>
          <w:p w14:paraId="31089209" w14:textId="4944AA2C"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Integrate knowledge to identify the main syndromes of the nervous system: headache, dizziness, tremor, hyperkinesis, back pain, memory impairment, cerebral, meningeal symptoms, pathological reflexes, tension symptoms, epileptic seizures, migraine attack, myasthenic crisis.</w:t>
            </w:r>
          </w:p>
        </w:tc>
        <w:tc>
          <w:tcPr>
            <w:tcW w:w="536" w:type="dxa"/>
          </w:tcPr>
          <w:p w14:paraId="798FAD54" w14:textId="3C525491"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6AD1E1C" w14:textId="46CEA6F6" w:rsidR="00B261B8" w:rsidRPr="00A10CC0" w:rsidRDefault="00A10CC0" w:rsidP="00A10CC0">
            <w:pPr>
              <w:pStyle w:val="a4"/>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eastAsia="ru-RU"/>
              </w:rPr>
              <w:t>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tc>
      </w:tr>
      <w:tr w:rsidR="00B261B8" w:rsidRPr="000E3741" w14:paraId="72510CAB" w14:textId="77777777" w:rsidTr="00E0513A">
        <w:tc>
          <w:tcPr>
            <w:tcW w:w="531" w:type="dxa"/>
          </w:tcPr>
          <w:p w14:paraId="3B9E8850" w14:textId="17D0AFEC"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4</w:t>
            </w:r>
          </w:p>
        </w:tc>
        <w:tc>
          <w:tcPr>
            <w:tcW w:w="5807" w:type="dxa"/>
          </w:tcPr>
          <w:p w14:paraId="262EDFF9" w14:textId="28B2C9E5"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To identify the main focal symptoms and syndromes: impaired sensitivity, level of lesion of the motor sphere, types of hyperkinesis, akinetiko-rigid syndrome, types of ataxia, damage to the spinal cord, brain stem, cranial nerves, disorders of the autonomic nervous system; syndromes of the defeat of the cerebral cortex.</w:t>
            </w:r>
          </w:p>
        </w:tc>
        <w:tc>
          <w:tcPr>
            <w:tcW w:w="536" w:type="dxa"/>
          </w:tcPr>
          <w:p w14:paraId="4BE04785" w14:textId="76269FAD"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762486B7" w14:textId="26208DC5" w:rsidR="00B261B8" w:rsidRPr="00195D24" w:rsidRDefault="00A10CC0" w:rsidP="00A10CC0">
            <w:pPr>
              <w:pStyle w:val="a4"/>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Apply knowledge of the basic principles of human behavior for effective communication and therapeutic and diagnostic process in compliance with the principles of ethics and deontology; apply knowledge of the psychology of the patient, taking into account cultural characteristics and race</w:t>
            </w:r>
          </w:p>
        </w:tc>
      </w:tr>
      <w:tr w:rsidR="00B261B8" w:rsidRPr="000E3741" w14:paraId="2B1967E0" w14:textId="77777777" w:rsidTr="00E0513A">
        <w:tc>
          <w:tcPr>
            <w:tcW w:w="531" w:type="dxa"/>
          </w:tcPr>
          <w:p w14:paraId="62D88CB4" w14:textId="3BF9A33D"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5807" w:type="dxa"/>
          </w:tcPr>
          <w:p w14:paraId="0CFD305A" w14:textId="3E5C57F0" w:rsidR="00B261B8" w:rsidRPr="00195D24" w:rsidRDefault="005F7A5A" w:rsidP="00195D24">
            <w:pPr>
              <w:pStyle w:val="af4"/>
              <w:shd w:val="clear" w:color="auto" w:fill="FFFFFF"/>
              <w:autoSpaceDN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Interpret the neuro-psychological and emotional development of children and adolescents in the age aspect</w:t>
            </w:r>
          </w:p>
        </w:tc>
        <w:tc>
          <w:tcPr>
            <w:tcW w:w="536" w:type="dxa"/>
          </w:tcPr>
          <w:p w14:paraId="289AB440" w14:textId="192274FE"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201D371" w14:textId="20BDDF0E" w:rsidR="00B261B8" w:rsidRPr="00195D24" w:rsidRDefault="00A10CC0" w:rsidP="00195D24">
            <w:pPr>
              <w:jc w:val="both"/>
              <w:rPr>
                <w:rFonts w:ascii="Times New Roman" w:hAnsi="Times New Roman" w:cs="Times New Roman"/>
                <w:sz w:val="24"/>
                <w:szCs w:val="24"/>
                <w:lang w:val="en-US"/>
              </w:rPr>
            </w:pPr>
            <w:r w:rsidRPr="00A10CC0">
              <w:rPr>
                <w:rFonts w:ascii="Times New Roman" w:hAnsi="Times New Roman" w:cs="Times New Roman"/>
                <w:sz w:val="24"/>
                <w:szCs w:val="24"/>
                <w:lang w:val="en-US"/>
              </w:rPr>
              <w:t xml:space="preserve">Work effectively in an interprofessional/multidisciplinary team with other healthcare professionals in organizing and managing the diagnostic and treatment process; collect and communicate medical information orally and in writing to provide safe and effective patient </w:t>
            </w:r>
            <w:r w:rsidRPr="00A10CC0">
              <w:rPr>
                <w:rFonts w:ascii="Times New Roman" w:hAnsi="Times New Roman" w:cs="Times New Roman"/>
                <w:sz w:val="24"/>
                <w:szCs w:val="24"/>
                <w:lang w:val="en-US"/>
              </w:rPr>
              <w:lastRenderedPageBreak/>
              <w:t>care</w:t>
            </w:r>
          </w:p>
        </w:tc>
      </w:tr>
      <w:tr w:rsidR="00B261B8" w:rsidRPr="000E3741" w14:paraId="4CB3FE7A" w14:textId="77777777" w:rsidTr="00E0513A">
        <w:tc>
          <w:tcPr>
            <w:tcW w:w="531" w:type="dxa"/>
          </w:tcPr>
          <w:p w14:paraId="32C7760E" w14:textId="72F81EF8"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lastRenderedPageBreak/>
              <w:t>6</w:t>
            </w:r>
          </w:p>
        </w:tc>
        <w:tc>
          <w:tcPr>
            <w:tcW w:w="5807" w:type="dxa"/>
          </w:tcPr>
          <w:p w14:paraId="1FC234F7" w14:textId="05AD621F" w:rsidR="004B2CA6" w:rsidRPr="00195D24" w:rsidRDefault="005F7A5A" w:rsidP="00195D24">
            <w:pPr>
              <w:pStyle w:val="af4"/>
              <w:widowControl w:val="0"/>
              <w:shd w:val="clear" w:color="auto" w:fill="FFFFFF"/>
              <w:autoSpaceDE w:val="0"/>
              <w:autoSpaceDN w:val="0"/>
              <w:adjustRightInd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To diagnose and know the principles of treatment of acute disorders of cerebral circulation, meningeal and cerebral syndrome (meningitis and encephalitis), coma, e</w:t>
            </w:r>
            <w:r w:rsidR="00306E0A">
              <w:rPr>
                <w:rFonts w:ascii="Times New Roman" w:hAnsi="Times New Roman" w:cs="Times New Roman"/>
                <w:sz w:val="24"/>
                <w:szCs w:val="24"/>
                <w:lang w:val="en-US"/>
              </w:rPr>
              <w:t>x</w:t>
            </w:r>
            <w:r w:rsidRPr="00195D24">
              <w:rPr>
                <w:rFonts w:ascii="Times New Roman" w:hAnsi="Times New Roman" w:cs="Times New Roman"/>
                <w:sz w:val="24"/>
                <w:szCs w:val="24"/>
                <w:lang w:val="en-US"/>
              </w:rPr>
              <w:t>trap</w:t>
            </w:r>
            <w:r w:rsidR="00306E0A">
              <w:rPr>
                <w:rFonts w:ascii="Times New Roman" w:hAnsi="Times New Roman" w:cs="Times New Roman"/>
                <w:sz w:val="24"/>
                <w:szCs w:val="24"/>
                <w:lang w:val="en-US"/>
              </w:rPr>
              <w:t>y</w:t>
            </w:r>
            <w:r w:rsidRPr="00195D24">
              <w:rPr>
                <w:rFonts w:ascii="Times New Roman" w:hAnsi="Times New Roman" w:cs="Times New Roman"/>
                <w:sz w:val="24"/>
                <w:szCs w:val="24"/>
                <w:lang w:val="en-US"/>
              </w:rPr>
              <w:t>ramid</w:t>
            </w:r>
            <w:r w:rsidR="00306E0A">
              <w:rPr>
                <w:rFonts w:ascii="Times New Roman" w:hAnsi="Times New Roman" w:cs="Times New Roman"/>
                <w:sz w:val="24"/>
                <w:szCs w:val="24"/>
                <w:lang w:val="en-US"/>
              </w:rPr>
              <w:t>al</w:t>
            </w:r>
            <w:r w:rsidRPr="00195D24">
              <w:rPr>
                <w:rFonts w:ascii="Times New Roman" w:hAnsi="Times New Roman" w:cs="Times New Roman"/>
                <w:sz w:val="24"/>
                <w:szCs w:val="24"/>
                <w:lang w:val="en-US"/>
              </w:rPr>
              <w:t xml:space="preserve"> disorders,</w:t>
            </w:r>
            <w:r w:rsidR="00306E0A">
              <w:rPr>
                <w:rFonts w:ascii="Times New Roman" w:hAnsi="Times New Roman" w:cs="Times New Roman"/>
                <w:sz w:val="24"/>
                <w:szCs w:val="24"/>
                <w:lang w:val="en-US"/>
              </w:rPr>
              <w:t xml:space="preserve"> seizures</w:t>
            </w:r>
            <w:r w:rsidRPr="00195D24">
              <w:rPr>
                <w:rFonts w:ascii="Times New Roman" w:hAnsi="Times New Roman" w:cs="Times New Roman"/>
                <w:sz w:val="24"/>
                <w:szCs w:val="24"/>
                <w:lang w:val="en-US"/>
              </w:rPr>
              <w:t xml:space="preserve">, </w:t>
            </w:r>
            <w:r w:rsidR="00306E0A">
              <w:rPr>
                <w:rFonts w:ascii="Times New Roman" w:hAnsi="Times New Roman" w:cs="Times New Roman"/>
                <w:sz w:val="24"/>
                <w:szCs w:val="24"/>
                <w:lang w:val="en-US"/>
              </w:rPr>
              <w:t>pain syndrome</w:t>
            </w:r>
            <w:r w:rsidRPr="00195D24">
              <w:rPr>
                <w:rFonts w:ascii="Times New Roman" w:hAnsi="Times New Roman" w:cs="Times New Roman"/>
                <w:sz w:val="24"/>
                <w:szCs w:val="24"/>
                <w:lang w:val="en-US"/>
              </w:rPr>
              <w:t xml:space="preserve">, </w:t>
            </w:r>
            <w:r w:rsidR="00306E0A">
              <w:rPr>
                <w:rFonts w:ascii="Times New Roman" w:hAnsi="Times New Roman" w:cs="Times New Roman"/>
                <w:sz w:val="24"/>
                <w:szCs w:val="24"/>
                <w:lang w:val="en-US"/>
              </w:rPr>
              <w:t>comas</w:t>
            </w:r>
          </w:p>
        </w:tc>
        <w:tc>
          <w:tcPr>
            <w:tcW w:w="536" w:type="dxa"/>
          </w:tcPr>
          <w:p w14:paraId="2908D8CB" w14:textId="68F966A5"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371B830" w14:textId="27D25797" w:rsidR="00B261B8" w:rsidRPr="00A10CC0" w:rsidRDefault="00A10CC0" w:rsidP="00A10CC0">
            <w:pPr>
              <w:jc w:val="both"/>
              <w:rPr>
                <w:rFonts w:ascii="Times New Roman" w:hAnsi="Times New Roman" w:cs="Times New Roman"/>
                <w:b/>
                <w:sz w:val="24"/>
                <w:szCs w:val="24"/>
                <w:lang w:val="en-US"/>
              </w:rPr>
            </w:pPr>
            <w:r w:rsidRPr="00A10CC0">
              <w:rPr>
                <w:rFonts w:ascii="Times New Roman" w:eastAsia="Times New Roman" w:hAnsi="Times New Roman" w:cs="Times New Roman"/>
                <w:sz w:val="24"/>
                <w:szCs w:val="24"/>
                <w:lang w:val="kk-KZ" w:eastAsia="ru-RU"/>
              </w:rPr>
              <w:t>Provide effective and timely medical care, based on the principles of evidence-based medicine and humanity, applying legal norms, for diseases in patients of all age groups, paying attention to its quality and safety.</w:t>
            </w:r>
          </w:p>
        </w:tc>
      </w:tr>
      <w:tr w:rsidR="00B261B8" w:rsidRPr="000E3741" w14:paraId="198EEE52" w14:textId="77777777" w:rsidTr="00E0513A">
        <w:tc>
          <w:tcPr>
            <w:tcW w:w="531" w:type="dxa"/>
          </w:tcPr>
          <w:p w14:paraId="3A13CF9C" w14:textId="1B5FB556"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7</w:t>
            </w:r>
          </w:p>
        </w:tc>
        <w:tc>
          <w:tcPr>
            <w:tcW w:w="5807" w:type="dxa"/>
          </w:tcPr>
          <w:p w14:paraId="07468E53" w14:textId="693AF5FB" w:rsidR="00B261B8" w:rsidRPr="00195D24" w:rsidRDefault="00306E0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Know the classification, mechanism of action, pharmacokinetics, side effects, indications and contraindications to the use of drugs that affect the nervous system and are used in the treatment of diseases of the nervous system.</w:t>
            </w:r>
          </w:p>
        </w:tc>
        <w:tc>
          <w:tcPr>
            <w:tcW w:w="536" w:type="dxa"/>
          </w:tcPr>
          <w:p w14:paraId="251060C6" w14:textId="2F7B81EA"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FDF2164" w14:textId="77777777" w:rsidR="00306E0A" w:rsidRDefault="00306E0A" w:rsidP="00306E0A">
            <w:pPr>
              <w:pStyle w:val="a4"/>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val="en-US" w:eastAsia="ru-RU"/>
              </w:rPr>
            </w:pPr>
            <w:r w:rsidRPr="00306E0A">
              <w:rPr>
                <w:rFonts w:ascii="Times New Roman" w:eastAsia="Times New Roman" w:hAnsi="Times New Roman" w:cs="Times New Roman"/>
                <w:sz w:val="24"/>
                <w:szCs w:val="24"/>
                <w:lang w:val="en-US" w:eastAsia="ru-RU"/>
              </w:rPr>
              <w:t>To provide timely and effective medical care in emergency and life-threatening conditions, including emergency situations, natural and man-made disasters, and pandemics on the principles of humanity, safety and efficiency.</w:t>
            </w:r>
          </w:p>
          <w:p w14:paraId="005D6240" w14:textId="42CBA149" w:rsidR="00B261B8" w:rsidRPr="00195D24" w:rsidRDefault="00B261B8" w:rsidP="00306E0A">
            <w:pPr>
              <w:pStyle w:val="a4"/>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val="en-US"/>
              </w:rPr>
            </w:pPr>
          </w:p>
        </w:tc>
      </w:tr>
      <w:tr w:rsidR="00BD6017" w:rsidRPr="000E3741" w14:paraId="77D61963" w14:textId="77777777" w:rsidTr="00E0513A">
        <w:tc>
          <w:tcPr>
            <w:tcW w:w="531" w:type="dxa"/>
          </w:tcPr>
          <w:p w14:paraId="7FA49FA6" w14:textId="41BC5F5C"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w:t>
            </w:r>
          </w:p>
        </w:tc>
        <w:tc>
          <w:tcPr>
            <w:tcW w:w="5807" w:type="dxa"/>
          </w:tcPr>
          <w:p w14:paraId="698D9E69" w14:textId="25590171"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Describe the social, economic, ethnic and racial factors that play a role in the development, diagnosis and treatment of neurological diseases.</w:t>
            </w:r>
          </w:p>
        </w:tc>
        <w:tc>
          <w:tcPr>
            <w:tcW w:w="536" w:type="dxa"/>
          </w:tcPr>
          <w:p w14:paraId="79030CC4" w14:textId="6896AB65" w:rsidR="00BD6017"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050DA741" w14:textId="15FB9B8B" w:rsidR="00BD6017" w:rsidRPr="00306E0A" w:rsidRDefault="00306E0A" w:rsidP="00306E0A">
            <w:pPr>
              <w:pStyle w:val="a4"/>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tc>
      </w:tr>
      <w:tr w:rsidR="00BD6017" w:rsidRPr="000E3741" w14:paraId="3DE00CCB" w14:textId="77777777" w:rsidTr="00E0513A">
        <w:tc>
          <w:tcPr>
            <w:tcW w:w="531" w:type="dxa"/>
          </w:tcPr>
          <w:p w14:paraId="40547BF6" w14:textId="545DBDBA"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9</w:t>
            </w:r>
          </w:p>
        </w:tc>
        <w:tc>
          <w:tcPr>
            <w:tcW w:w="5807" w:type="dxa"/>
          </w:tcPr>
          <w:p w14:paraId="04246FE0" w14:textId="3AF33DB6" w:rsidR="00BD6017" w:rsidRPr="00195D24" w:rsidRDefault="00306E0A"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Demonstrate effective skills during the interview and examination of the neuropsychological status of patients.</w:t>
            </w:r>
          </w:p>
        </w:tc>
        <w:tc>
          <w:tcPr>
            <w:tcW w:w="536" w:type="dxa"/>
          </w:tcPr>
          <w:p w14:paraId="04E4A03F" w14:textId="60A2DBD0" w:rsidR="00BD6017" w:rsidRPr="00195D24" w:rsidRDefault="00BE78CD"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1E44962" w14:textId="708AD28C" w:rsidR="00BD6017" w:rsidRPr="00306E0A" w:rsidRDefault="00306E0A" w:rsidP="00195D24">
            <w:pPr>
              <w:pStyle w:val="a4"/>
              <w:tabs>
                <w:tab w:val="left" w:pos="379"/>
                <w:tab w:val="left" w:pos="489"/>
              </w:tabs>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Analyze and maintain the necessary documentation and organization of documents in health care organizations; the use of modern information and digital technology, and health information systems for professional applications</w:t>
            </w:r>
          </w:p>
        </w:tc>
      </w:tr>
      <w:tr w:rsidR="00B261B8" w:rsidRPr="000E3741" w14:paraId="76559FF8" w14:textId="77777777" w:rsidTr="00E0513A">
        <w:tc>
          <w:tcPr>
            <w:tcW w:w="531" w:type="dxa"/>
          </w:tcPr>
          <w:p w14:paraId="49EE1848" w14:textId="0CDD3436"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10</w:t>
            </w:r>
          </w:p>
        </w:tc>
        <w:tc>
          <w:tcPr>
            <w:tcW w:w="5807" w:type="dxa"/>
          </w:tcPr>
          <w:p w14:paraId="660A3601" w14:textId="124197D0" w:rsidR="0023314E" w:rsidRPr="00195D24" w:rsidRDefault="00306E0A" w:rsidP="00195D24">
            <w:pPr>
              <w:jc w:val="both"/>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Demonstrate a commitment to professional values, such as altruism, compassion, empathy, responsibility, honesty and respect for the principles of confidentiality</w:t>
            </w:r>
          </w:p>
        </w:tc>
        <w:tc>
          <w:tcPr>
            <w:tcW w:w="536" w:type="dxa"/>
          </w:tcPr>
          <w:p w14:paraId="4E266E94" w14:textId="4ECAE540" w:rsidR="00B261B8" w:rsidRPr="00195D24" w:rsidRDefault="00306E0A" w:rsidP="00195D24">
            <w:pPr>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3</w:t>
            </w:r>
          </w:p>
        </w:tc>
        <w:tc>
          <w:tcPr>
            <w:tcW w:w="7108" w:type="dxa"/>
            <w:gridSpan w:val="2"/>
          </w:tcPr>
          <w:p w14:paraId="336CF73D" w14:textId="18BC47C3" w:rsidR="00B261B8" w:rsidRPr="00306E0A" w:rsidRDefault="00306E0A" w:rsidP="00195D24">
            <w:pPr>
              <w:tabs>
                <w:tab w:val="left" w:pos="379"/>
                <w:tab w:val="left" w:pos="489"/>
              </w:tabs>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Apply knowledge of the principles and methods of formation a healthy human and family life, population health; apply knowledge of a set factors that determine health and disease for the purpose of prevention</w:t>
            </w:r>
          </w:p>
        </w:tc>
      </w:tr>
      <w:tr w:rsidR="001E170F" w:rsidRPr="000E3741" w14:paraId="2A6511C2" w14:textId="77777777" w:rsidTr="00E0513A">
        <w:tc>
          <w:tcPr>
            <w:tcW w:w="531" w:type="dxa"/>
          </w:tcPr>
          <w:p w14:paraId="190FF3B4" w14:textId="1AB32849" w:rsidR="001E170F"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11</w:t>
            </w:r>
          </w:p>
        </w:tc>
        <w:tc>
          <w:tcPr>
            <w:tcW w:w="5807" w:type="dxa"/>
          </w:tcPr>
          <w:p w14:paraId="1404EF00" w14:textId="1B2C6C40" w:rsidR="001E170F" w:rsidRPr="00195D24" w:rsidRDefault="001E170F" w:rsidP="00195D24">
            <w:pPr>
              <w:jc w:val="both"/>
              <w:rPr>
                <w:rFonts w:ascii="Times New Roman" w:hAnsi="Times New Roman" w:cs="Times New Roman"/>
                <w:color w:val="000000"/>
                <w:sz w:val="24"/>
                <w:szCs w:val="24"/>
                <w:lang w:val="en-US"/>
              </w:rPr>
            </w:pPr>
          </w:p>
        </w:tc>
        <w:tc>
          <w:tcPr>
            <w:tcW w:w="536" w:type="dxa"/>
          </w:tcPr>
          <w:p w14:paraId="1C5185BB" w14:textId="4D027F82" w:rsidR="001E170F" w:rsidRPr="00195D24" w:rsidRDefault="00306E0A"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108" w:type="dxa"/>
            <w:gridSpan w:val="2"/>
          </w:tcPr>
          <w:p w14:paraId="7E840948" w14:textId="1FB554F7" w:rsidR="001E170F" w:rsidRPr="00195D24" w:rsidRDefault="00306E0A" w:rsidP="00195D24">
            <w:pPr>
              <w:tabs>
                <w:tab w:val="left" w:pos="379"/>
                <w:tab w:val="left" w:pos="489"/>
              </w:tabs>
              <w:jc w:val="both"/>
              <w:rPr>
                <w:rFonts w:ascii="Times New Roman" w:eastAsia="Times New Roman" w:hAnsi="Times New Roman" w:cs="Times New Roman"/>
                <w:sz w:val="24"/>
                <w:szCs w:val="24"/>
                <w:lang w:val="en-US" w:eastAsia="ru-RU"/>
              </w:rPr>
            </w:pPr>
            <w:r w:rsidRPr="00195D24">
              <w:rPr>
                <w:rFonts w:ascii="Times New Roman" w:hAnsi="Times New Roman" w:cs="Times New Roman"/>
                <w:sz w:val="24"/>
                <w:szCs w:val="24"/>
                <w:lang w:val="en-US"/>
              </w:rPr>
              <w:t>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r>
              <w:rPr>
                <w:rFonts w:ascii="Times New Roman" w:hAnsi="Times New Roman" w:cs="Times New Roman"/>
                <w:sz w:val="24"/>
                <w:szCs w:val="24"/>
                <w:lang w:val="en-US"/>
              </w:rPr>
              <w:t>.</w:t>
            </w:r>
          </w:p>
        </w:tc>
      </w:tr>
      <w:tr w:rsidR="00B261B8" w:rsidRPr="000E3741" w14:paraId="05CFC390" w14:textId="77777777" w:rsidTr="00E0513A">
        <w:tc>
          <w:tcPr>
            <w:tcW w:w="531" w:type="dxa"/>
            <w:shd w:val="clear" w:color="auto" w:fill="DEEAF6" w:themeFill="accent5" w:themeFillTint="33"/>
          </w:tcPr>
          <w:p w14:paraId="7736EA10" w14:textId="469B10B6" w:rsidR="00B261B8" w:rsidRPr="00195D24" w:rsidRDefault="00B261B8"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rPr>
              <w:t>5</w:t>
            </w:r>
            <w:r w:rsidRPr="00195D24">
              <w:rPr>
                <w:rFonts w:ascii="Times New Roman" w:hAnsi="Times New Roman" w:cs="Times New Roman"/>
                <w:b/>
                <w:bCs/>
                <w:sz w:val="24"/>
                <w:szCs w:val="24"/>
                <w:lang w:val="en-US"/>
              </w:rPr>
              <w:t>.</w:t>
            </w:r>
          </w:p>
        </w:tc>
        <w:tc>
          <w:tcPr>
            <w:tcW w:w="13451" w:type="dxa"/>
            <w:gridSpan w:val="4"/>
            <w:shd w:val="clear" w:color="auto" w:fill="DEEAF6" w:themeFill="accent5" w:themeFillTint="33"/>
          </w:tcPr>
          <w:p w14:paraId="1501EC37" w14:textId="27A80236" w:rsidR="00B261B8" w:rsidRPr="00195D24" w:rsidRDefault="001773DC"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 xml:space="preserve">Summative assessment methods </w:t>
            </w:r>
            <w:r w:rsidRPr="00195D24">
              <w:rPr>
                <w:rFonts w:ascii="Times New Roman" w:hAnsi="Times New Roman" w:cs="Times New Roman"/>
                <w:bCs/>
                <w:sz w:val="24"/>
                <w:szCs w:val="24"/>
                <w:lang w:val="en-US"/>
              </w:rPr>
              <w:t>(mark (yes – no) / specify your own)</w:t>
            </w:r>
            <w:r w:rsidR="00B261B8" w:rsidRPr="00195D24">
              <w:rPr>
                <w:rFonts w:ascii="Times New Roman" w:hAnsi="Times New Roman" w:cs="Times New Roman"/>
                <w:bCs/>
                <w:sz w:val="24"/>
                <w:szCs w:val="24"/>
                <w:lang w:val="en-US"/>
              </w:rPr>
              <w:t>:</w:t>
            </w:r>
            <w:r w:rsidR="00B261B8" w:rsidRPr="00195D24">
              <w:rPr>
                <w:rFonts w:ascii="Times New Roman" w:hAnsi="Times New Roman" w:cs="Times New Roman"/>
                <w:i/>
                <w:iCs/>
                <w:noProof/>
                <w:sz w:val="24"/>
                <w:szCs w:val="24"/>
                <w:lang w:val="en-US"/>
              </w:rPr>
              <w:t xml:space="preserve"> </w:t>
            </w:r>
          </w:p>
        </w:tc>
      </w:tr>
      <w:tr w:rsidR="00DD0E09" w:rsidRPr="000E3741" w14:paraId="231D6450" w14:textId="77777777" w:rsidTr="00E0513A">
        <w:tc>
          <w:tcPr>
            <w:tcW w:w="531" w:type="dxa"/>
          </w:tcPr>
          <w:p w14:paraId="7A951802" w14:textId="2BC06621"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5.1 </w:t>
            </w:r>
          </w:p>
        </w:tc>
        <w:tc>
          <w:tcPr>
            <w:tcW w:w="6343" w:type="dxa"/>
            <w:gridSpan w:val="2"/>
          </w:tcPr>
          <w:p w14:paraId="42F3DEFC" w14:textId="481F409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MCQ testing for understanding and application</w:t>
            </w:r>
          </w:p>
        </w:tc>
        <w:tc>
          <w:tcPr>
            <w:tcW w:w="664" w:type="dxa"/>
          </w:tcPr>
          <w:p w14:paraId="20BE3800" w14:textId="00CF17CC"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5.5 </w:t>
            </w:r>
          </w:p>
        </w:tc>
        <w:tc>
          <w:tcPr>
            <w:tcW w:w="6444" w:type="dxa"/>
          </w:tcPr>
          <w:p w14:paraId="44C70BD3" w14:textId="19F7C57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Scientific project SSRW (student’s scientific research work)</w:t>
            </w:r>
          </w:p>
        </w:tc>
      </w:tr>
      <w:tr w:rsidR="00DD0E09" w:rsidRPr="00195D24" w14:paraId="52C5349A" w14:textId="77777777" w:rsidTr="00E0513A">
        <w:tc>
          <w:tcPr>
            <w:tcW w:w="531" w:type="dxa"/>
          </w:tcPr>
          <w:p w14:paraId="23A4CD28" w14:textId="1262FFDE"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5.2 </w:t>
            </w:r>
          </w:p>
        </w:tc>
        <w:tc>
          <w:tcPr>
            <w:tcW w:w="6343" w:type="dxa"/>
            <w:gridSpan w:val="2"/>
          </w:tcPr>
          <w:p w14:paraId="1DAA3B8C" w14:textId="41C10B43"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Practical skills – Miniclinical exam (MiniCex) </w:t>
            </w:r>
          </w:p>
        </w:tc>
        <w:tc>
          <w:tcPr>
            <w:tcW w:w="664" w:type="dxa"/>
          </w:tcPr>
          <w:p w14:paraId="26BB2CB3" w14:textId="14BBF708"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5.6 </w:t>
            </w:r>
          </w:p>
        </w:tc>
        <w:tc>
          <w:tcPr>
            <w:tcW w:w="6444" w:type="dxa"/>
          </w:tcPr>
          <w:p w14:paraId="045F301B" w14:textId="5000F5D5"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360 score - behavior and professionalism</w:t>
            </w:r>
          </w:p>
        </w:tc>
      </w:tr>
      <w:tr w:rsidR="00DD0E09" w:rsidRPr="000E3741" w14:paraId="0D9CE5F3" w14:textId="77777777" w:rsidTr="00E0513A">
        <w:tc>
          <w:tcPr>
            <w:tcW w:w="531" w:type="dxa"/>
          </w:tcPr>
          <w:p w14:paraId="504D6E6C" w14:textId="131C3D1D"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5.3 </w:t>
            </w:r>
          </w:p>
        </w:tc>
        <w:tc>
          <w:tcPr>
            <w:tcW w:w="6343" w:type="dxa"/>
            <w:gridSpan w:val="2"/>
          </w:tcPr>
          <w:p w14:paraId="5DCEF38C" w14:textId="01A3C5B1"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SIW- </w:t>
            </w:r>
            <w:r w:rsidRPr="00195D24">
              <w:rPr>
                <w:rFonts w:ascii="Times New Roman" w:eastAsia="Times New Roman" w:hAnsi="Times New Roman" w:cs="Times New Roman"/>
                <w:b/>
                <w:sz w:val="24"/>
                <w:szCs w:val="24"/>
              </w:rPr>
              <w:t>creative task</w:t>
            </w:r>
          </w:p>
        </w:tc>
        <w:tc>
          <w:tcPr>
            <w:tcW w:w="664" w:type="dxa"/>
          </w:tcPr>
          <w:p w14:paraId="67622117" w14:textId="570679A5"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5.7 </w:t>
            </w:r>
          </w:p>
        </w:tc>
        <w:tc>
          <w:tcPr>
            <w:tcW w:w="6444" w:type="dxa"/>
          </w:tcPr>
          <w:p w14:paraId="6C6588DB" w14:textId="47A6640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Midterm control:</w:t>
            </w:r>
          </w:p>
          <w:p w14:paraId="4DF6107C"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1 - MCQ testing for understanding and application</w:t>
            </w:r>
          </w:p>
          <w:p w14:paraId="4592037F" w14:textId="73E34939"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2 – passing practical skills (miniclinical exam (MiniCex)</w:t>
            </w:r>
          </w:p>
        </w:tc>
      </w:tr>
      <w:tr w:rsidR="00DD0E09" w:rsidRPr="00195D24" w14:paraId="1CFBAA37" w14:textId="77777777" w:rsidTr="00E0513A">
        <w:tc>
          <w:tcPr>
            <w:tcW w:w="531" w:type="dxa"/>
          </w:tcPr>
          <w:p w14:paraId="6517D4FA" w14:textId="54F688DD"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5.4 </w:t>
            </w:r>
          </w:p>
        </w:tc>
        <w:tc>
          <w:tcPr>
            <w:tcW w:w="6343" w:type="dxa"/>
            <w:gridSpan w:val="2"/>
          </w:tcPr>
          <w:p w14:paraId="50EBBEEB" w14:textId="78DD6799"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Medical history</w:t>
            </w:r>
          </w:p>
        </w:tc>
        <w:tc>
          <w:tcPr>
            <w:tcW w:w="664" w:type="dxa"/>
          </w:tcPr>
          <w:p w14:paraId="7F0817CE" w14:textId="7016EAE4"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5.8 </w:t>
            </w:r>
          </w:p>
        </w:tc>
        <w:tc>
          <w:tcPr>
            <w:tcW w:w="6444" w:type="dxa"/>
          </w:tcPr>
          <w:p w14:paraId="3213AE93"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w:t>
            </w:r>
          </w:p>
          <w:p w14:paraId="381D027D"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Stage 1 - Testing on MCQ for understanding and application</w:t>
            </w:r>
          </w:p>
          <w:p w14:paraId="5E527913" w14:textId="4EAFC992"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 xml:space="preserve">Stage 2 - OSCE with </w:t>
            </w:r>
            <w:r w:rsidRPr="00195D24">
              <w:rPr>
                <w:rFonts w:ascii="Times New Roman" w:hAnsi="Times New Roman" w:cs="Times New Roman"/>
                <w:sz w:val="24"/>
                <w:szCs w:val="24"/>
                <w:lang w:val="en-US"/>
              </w:rPr>
              <w:t>NP</w:t>
            </w:r>
          </w:p>
        </w:tc>
      </w:tr>
    </w:tbl>
    <w:p w14:paraId="0C71D220" w14:textId="77777777" w:rsidR="00454A3A" w:rsidRPr="00195D24" w:rsidRDefault="00454A3A" w:rsidP="00195D24">
      <w:pPr>
        <w:spacing w:after="0" w:line="240" w:lineRule="auto"/>
        <w:ind w:firstLine="567"/>
        <w:jc w:val="both"/>
        <w:rPr>
          <w:rFonts w:ascii="Times New Roman" w:hAnsi="Times New Roman" w:cs="Times New Roman"/>
          <w:sz w:val="24"/>
          <w:szCs w:val="24"/>
        </w:rPr>
      </w:pPr>
    </w:p>
    <w:p w14:paraId="1D2EF0B2" w14:textId="5C43452F" w:rsidR="00B07ACE" w:rsidRPr="00195D24" w:rsidRDefault="00B07ACE"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0E3741" w14:paraId="1D44330D" w14:textId="77777777" w:rsidTr="0049182D">
        <w:trPr>
          <w:gridAfter w:val="2"/>
          <w:wAfter w:w="119" w:type="dxa"/>
        </w:trPr>
        <w:tc>
          <w:tcPr>
            <w:tcW w:w="566" w:type="dxa"/>
            <w:shd w:val="clear" w:color="auto" w:fill="DEEAF6" w:themeFill="accent5" w:themeFillTint="33"/>
          </w:tcPr>
          <w:p w14:paraId="22ED5458" w14:textId="16926ECE" w:rsidR="000B3455" w:rsidRPr="00195D24" w:rsidRDefault="000336A5"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6</w:t>
            </w:r>
            <w:r w:rsidR="000B3455" w:rsidRPr="00195D24">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3B681B6D" w:rsidR="000B3455" w:rsidRPr="00195D24" w:rsidRDefault="001773DC"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Detailed information about the discipline</w:t>
            </w:r>
          </w:p>
        </w:tc>
      </w:tr>
      <w:tr w:rsidR="00FD4F12" w:rsidRPr="000E3741" w14:paraId="5A3BC764" w14:textId="77777777" w:rsidTr="0049182D">
        <w:trPr>
          <w:gridAfter w:val="2"/>
          <w:wAfter w:w="119" w:type="dxa"/>
        </w:trPr>
        <w:tc>
          <w:tcPr>
            <w:tcW w:w="566" w:type="dxa"/>
          </w:tcPr>
          <w:p w14:paraId="5C673524" w14:textId="33200D6D"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rPr>
              <w:t>.1</w:t>
            </w:r>
          </w:p>
        </w:tc>
        <w:tc>
          <w:tcPr>
            <w:tcW w:w="3161" w:type="dxa"/>
            <w:gridSpan w:val="13"/>
          </w:tcPr>
          <w:p w14:paraId="558C0A72" w14:textId="33757C9C" w:rsidR="000B3455" w:rsidRPr="00195D24" w:rsidRDefault="001773DC"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Academic year</w:t>
            </w:r>
            <w:r w:rsidR="00847661" w:rsidRPr="00195D24">
              <w:rPr>
                <w:rFonts w:ascii="Times New Roman" w:hAnsi="Times New Roman" w:cs="Times New Roman"/>
                <w:sz w:val="24"/>
                <w:szCs w:val="24"/>
              </w:rPr>
              <w:t>:</w:t>
            </w:r>
          </w:p>
          <w:p w14:paraId="7E6E817D" w14:textId="46BFFF71" w:rsidR="00A822B1" w:rsidRPr="00195D24" w:rsidRDefault="00A822B1" w:rsidP="00195D24">
            <w:pPr>
              <w:jc w:val="both"/>
              <w:rPr>
                <w:rFonts w:ascii="Times New Roman" w:hAnsi="Times New Roman" w:cs="Times New Roman"/>
                <w:sz w:val="24"/>
                <w:szCs w:val="24"/>
              </w:rPr>
            </w:pPr>
            <w:r w:rsidRPr="00195D24">
              <w:rPr>
                <w:rFonts w:ascii="Times New Roman" w:hAnsi="Times New Roman" w:cs="Times New Roman"/>
                <w:sz w:val="24"/>
                <w:szCs w:val="24"/>
              </w:rPr>
              <w:t>2023-2024</w:t>
            </w:r>
          </w:p>
        </w:tc>
        <w:tc>
          <w:tcPr>
            <w:tcW w:w="1429" w:type="dxa"/>
            <w:gridSpan w:val="2"/>
          </w:tcPr>
          <w:p w14:paraId="706A8953" w14:textId="6DA5E8D8"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lang w:val="en-US"/>
              </w:rPr>
              <w:t>.</w:t>
            </w:r>
            <w:r w:rsidR="00FD4F12" w:rsidRPr="00195D24">
              <w:rPr>
                <w:rFonts w:ascii="Times New Roman" w:hAnsi="Times New Roman" w:cs="Times New Roman"/>
                <w:sz w:val="24"/>
                <w:szCs w:val="24"/>
              </w:rPr>
              <w:t>3</w:t>
            </w:r>
          </w:p>
        </w:tc>
        <w:tc>
          <w:tcPr>
            <w:tcW w:w="9468" w:type="dxa"/>
            <w:gridSpan w:val="5"/>
          </w:tcPr>
          <w:p w14:paraId="2CE1AA98" w14:textId="73ABFF7F" w:rsidR="000B3455" w:rsidRPr="00195D24" w:rsidRDefault="001773D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Timetable</w:t>
            </w:r>
            <w:r w:rsidR="00847661"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сабақ күні</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уақыт</w:t>
            </w:r>
            <w:r w:rsidR="00847661" w:rsidRPr="00195D24">
              <w:rPr>
                <w:rFonts w:ascii="Times New Roman" w:hAnsi="Times New Roman" w:cs="Times New Roman"/>
                <w:sz w:val="24"/>
                <w:szCs w:val="24"/>
                <w:lang w:val="en-US"/>
              </w:rPr>
              <w:t>)</w:t>
            </w:r>
            <w:r w:rsidR="000B3455" w:rsidRPr="00195D24">
              <w:rPr>
                <w:rFonts w:ascii="Times New Roman" w:hAnsi="Times New Roman" w:cs="Times New Roman"/>
                <w:sz w:val="24"/>
                <w:szCs w:val="24"/>
                <w:lang w:val="en-US"/>
              </w:rPr>
              <w:t>:</w:t>
            </w:r>
          </w:p>
          <w:p w14:paraId="42232B2A" w14:textId="4509243E" w:rsidR="00A822B1" w:rsidRPr="00195D24" w:rsidRDefault="00EE6837"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 </w:t>
            </w:r>
            <w:r w:rsidR="00A569BA" w:rsidRPr="00195D24">
              <w:rPr>
                <w:rFonts w:ascii="Times New Roman" w:hAnsi="Times New Roman" w:cs="Times New Roman"/>
                <w:sz w:val="24"/>
                <w:szCs w:val="24"/>
                <w:lang w:val="en-US"/>
              </w:rPr>
              <w:t xml:space="preserve">From </w:t>
            </w:r>
            <w:r w:rsidR="00A822B1" w:rsidRPr="00195D24">
              <w:rPr>
                <w:rFonts w:ascii="Times New Roman" w:hAnsi="Times New Roman" w:cs="Times New Roman"/>
                <w:sz w:val="24"/>
                <w:szCs w:val="24"/>
                <w:lang w:val="en-US"/>
              </w:rPr>
              <w:t>8.00</w:t>
            </w:r>
            <w:r w:rsidRPr="00195D24">
              <w:rPr>
                <w:rFonts w:ascii="Times New Roman" w:hAnsi="Times New Roman" w:cs="Times New Roman"/>
                <w:sz w:val="24"/>
                <w:szCs w:val="24"/>
                <w:lang w:val="en-US"/>
              </w:rPr>
              <w:t xml:space="preserve"> </w:t>
            </w:r>
            <w:r w:rsidR="00A569BA" w:rsidRPr="00195D24">
              <w:rPr>
                <w:rFonts w:ascii="Times New Roman" w:hAnsi="Times New Roman" w:cs="Times New Roman"/>
                <w:sz w:val="24"/>
                <w:szCs w:val="24"/>
                <w:lang w:val="en-US"/>
              </w:rPr>
              <w:t>to</w:t>
            </w:r>
            <w:r w:rsidR="00A822B1" w:rsidRPr="00195D24">
              <w:rPr>
                <w:rFonts w:ascii="Times New Roman" w:hAnsi="Times New Roman" w:cs="Times New Roman"/>
                <w:sz w:val="24"/>
                <w:szCs w:val="24"/>
                <w:lang w:val="en-US"/>
              </w:rPr>
              <w:t>1</w:t>
            </w:r>
            <w:r w:rsidR="00DD0E09" w:rsidRPr="00195D24">
              <w:rPr>
                <w:rFonts w:ascii="Times New Roman" w:hAnsi="Times New Roman" w:cs="Times New Roman"/>
                <w:sz w:val="24"/>
                <w:szCs w:val="24"/>
                <w:lang w:val="en-US"/>
              </w:rPr>
              <w:t>4</w:t>
            </w:r>
            <w:r w:rsidR="00A822B1" w:rsidRPr="00195D24">
              <w:rPr>
                <w:rFonts w:ascii="Times New Roman" w:hAnsi="Times New Roman" w:cs="Times New Roman"/>
                <w:sz w:val="24"/>
                <w:szCs w:val="24"/>
                <w:lang w:val="en-US"/>
              </w:rPr>
              <w:t>.00</w:t>
            </w:r>
            <w:r w:rsidR="001773DC" w:rsidRPr="00195D24">
              <w:rPr>
                <w:rFonts w:ascii="Times New Roman" w:hAnsi="Times New Roman" w:cs="Times New Roman"/>
                <w:sz w:val="24"/>
                <w:szCs w:val="24"/>
                <w:lang w:val="kk-KZ"/>
              </w:rPr>
              <w:t xml:space="preserve"> </w:t>
            </w:r>
          </w:p>
        </w:tc>
      </w:tr>
      <w:tr w:rsidR="00FD4F12" w:rsidRPr="000E3741" w14:paraId="5E445C08" w14:textId="77777777" w:rsidTr="0049182D">
        <w:trPr>
          <w:gridAfter w:val="2"/>
          <w:wAfter w:w="119" w:type="dxa"/>
        </w:trPr>
        <w:tc>
          <w:tcPr>
            <w:tcW w:w="566" w:type="dxa"/>
          </w:tcPr>
          <w:p w14:paraId="425D3F10" w14:textId="47F99EF1" w:rsidR="000B3455" w:rsidRPr="00195D24" w:rsidRDefault="00946FAE"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lang w:val="en-US"/>
              </w:rPr>
              <w:t>.2</w:t>
            </w:r>
          </w:p>
        </w:tc>
        <w:tc>
          <w:tcPr>
            <w:tcW w:w="3161" w:type="dxa"/>
            <w:gridSpan w:val="13"/>
          </w:tcPr>
          <w:p w14:paraId="6B8DD433" w14:textId="61EC37CF" w:rsidR="000B3455" w:rsidRPr="00195D24" w:rsidRDefault="00A569B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Semester</w:t>
            </w:r>
            <w:r w:rsidR="00847661" w:rsidRPr="00195D24">
              <w:rPr>
                <w:rFonts w:ascii="Times New Roman" w:hAnsi="Times New Roman" w:cs="Times New Roman"/>
                <w:sz w:val="24"/>
                <w:szCs w:val="24"/>
              </w:rPr>
              <w:t>:</w:t>
            </w:r>
          </w:p>
          <w:p w14:paraId="0E492CB2" w14:textId="197D5A60" w:rsidR="00A822B1" w:rsidRPr="00195D24" w:rsidRDefault="00306E0A"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A822B1" w:rsidRPr="00195D24">
              <w:rPr>
                <w:rFonts w:ascii="Times New Roman" w:hAnsi="Times New Roman" w:cs="Times New Roman"/>
                <w:sz w:val="24"/>
                <w:szCs w:val="24"/>
              </w:rPr>
              <w:t xml:space="preserve"> </w:t>
            </w:r>
            <w:r w:rsidR="00A569BA" w:rsidRPr="00195D24">
              <w:rPr>
                <w:rFonts w:ascii="Times New Roman" w:hAnsi="Times New Roman" w:cs="Times New Roman"/>
                <w:sz w:val="24"/>
                <w:szCs w:val="24"/>
                <w:lang w:val="en-US"/>
              </w:rPr>
              <w:t>semester</w:t>
            </w:r>
          </w:p>
        </w:tc>
        <w:tc>
          <w:tcPr>
            <w:tcW w:w="1429" w:type="dxa"/>
            <w:gridSpan w:val="2"/>
          </w:tcPr>
          <w:p w14:paraId="28446103" w14:textId="610CF2A5"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FD4F12" w:rsidRPr="00195D24">
              <w:rPr>
                <w:rFonts w:ascii="Times New Roman" w:hAnsi="Times New Roman" w:cs="Times New Roman"/>
                <w:sz w:val="24"/>
                <w:szCs w:val="24"/>
              </w:rPr>
              <w:t>.4</w:t>
            </w:r>
          </w:p>
        </w:tc>
        <w:tc>
          <w:tcPr>
            <w:tcW w:w="9468" w:type="dxa"/>
            <w:gridSpan w:val="5"/>
          </w:tcPr>
          <w:p w14:paraId="36544802" w14:textId="77777777" w:rsidR="00A569BA" w:rsidRPr="00195D24" w:rsidRDefault="00A569B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Place</w:t>
            </w:r>
          </w:p>
          <w:p w14:paraId="39144DA3" w14:textId="5A5B4D4A" w:rsidR="000B3455" w:rsidRPr="00195D24" w:rsidRDefault="00A569B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(educational building, office, platform and link to the DOT learning meeting):</w:t>
            </w:r>
          </w:p>
          <w:p w14:paraId="624A7A58" w14:textId="4D4059C4" w:rsidR="006E34D7"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City Clinical Hospital №1, City Clinical Hospital №7</w:t>
            </w:r>
          </w:p>
        </w:tc>
      </w:tr>
      <w:tr w:rsidR="00272516" w:rsidRPr="00195D24" w14:paraId="1D59EEA1" w14:textId="77777777" w:rsidTr="0049182D">
        <w:trPr>
          <w:gridAfter w:val="2"/>
          <w:wAfter w:w="119" w:type="dxa"/>
        </w:trPr>
        <w:tc>
          <w:tcPr>
            <w:tcW w:w="566" w:type="dxa"/>
            <w:shd w:val="clear" w:color="auto" w:fill="DEEAF6" w:themeFill="accent5" w:themeFillTint="33"/>
          </w:tcPr>
          <w:p w14:paraId="3F269250" w14:textId="49FB1F31" w:rsidR="000B3455" w:rsidRPr="00195D24" w:rsidRDefault="00A231F3"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7</w:t>
            </w:r>
            <w:r w:rsidR="0081276D" w:rsidRPr="00195D24">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4D58E533" w:rsidR="000B3455" w:rsidRPr="00195D24" w:rsidRDefault="00C8636C"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rPr>
              <w:t>Discipline leader</w:t>
            </w:r>
          </w:p>
        </w:tc>
      </w:tr>
      <w:tr w:rsidR="0065501A" w:rsidRPr="00195D24" w14:paraId="0595F3BC" w14:textId="77777777" w:rsidTr="0049182D">
        <w:trPr>
          <w:gridAfter w:val="3"/>
          <w:wAfter w:w="144" w:type="dxa"/>
        </w:trPr>
        <w:tc>
          <w:tcPr>
            <w:tcW w:w="2000" w:type="dxa"/>
            <w:gridSpan w:val="5"/>
          </w:tcPr>
          <w:p w14:paraId="69E8D0B4" w14:textId="68C1131C" w:rsidR="00FA1259" w:rsidRPr="00195D24" w:rsidRDefault="00C8636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Position</w:t>
            </w:r>
          </w:p>
        </w:tc>
        <w:tc>
          <w:tcPr>
            <w:tcW w:w="1702" w:type="dxa"/>
            <w:gridSpan w:val="8"/>
          </w:tcPr>
          <w:p w14:paraId="239B7AD6" w14:textId="71DF81B3" w:rsidR="00FA1259" w:rsidRPr="00195D24" w:rsidRDefault="00C8636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 name</w:t>
            </w:r>
          </w:p>
        </w:tc>
        <w:tc>
          <w:tcPr>
            <w:tcW w:w="1429" w:type="dxa"/>
            <w:gridSpan w:val="2"/>
          </w:tcPr>
          <w:p w14:paraId="1EC4175F" w14:textId="76307906"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Department</w:t>
            </w:r>
          </w:p>
        </w:tc>
        <w:tc>
          <w:tcPr>
            <w:tcW w:w="3347" w:type="dxa"/>
            <w:gridSpan w:val="3"/>
          </w:tcPr>
          <w:p w14:paraId="6831AEEE" w14:textId="13B4410A"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Contact information</w:t>
            </w:r>
          </w:p>
          <w:p w14:paraId="63C150C1" w14:textId="6A1D75D0" w:rsidR="003C3B15"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(tel</w:t>
            </w:r>
            <w:r w:rsidR="003C3B15" w:rsidRPr="00195D24">
              <w:rPr>
                <w:rFonts w:ascii="Times New Roman" w:hAnsi="Times New Roman" w:cs="Times New Roman"/>
                <w:sz w:val="24"/>
                <w:szCs w:val="24"/>
                <w:lang w:val="en-US"/>
              </w:rPr>
              <w:t>., e-mail)</w:t>
            </w:r>
          </w:p>
        </w:tc>
        <w:tc>
          <w:tcPr>
            <w:tcW w:w="6121" w:type="dxa"/>
            <w:gridSpan w:val="2"/>
          </w:tcPr>
          <w:p w14:paraId="75A2E772" w14:textId="03B504BB"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rPr>
              <w:t>Consultations before exams</w:t>
            </w:r>
          </w:p>
        </w:tc>
      </w:tr>
      <w:tr w:rsidR="00591D8B" w:rsidRPr="000E3741" w14:paraId="7B8FB5C4" w14:textId="77777777" w:rsidTr="0049182D">
        <w:trPr>
          <w:gridAfter w:val="3"/>
          <w:wAfter w:w="144" w:type="dxa"/>
        </w:trPr>
        <w:tc>
          <w:tcPr>
            <w:tcW w:w="2000" w:type="dxa"/>
            <w:gridSpan w:val="5"/>
          </w:tcPr>
          <w:p w14:paraId="3DDEFCBC" w14:textId="0EE1EAB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Senior lecturer</w:t>
            </w:r>
          </w:p>
        </w:tc>
        <w:tc>
          <w:tcPr>
            <w:tcW w:w="1702" w:type="dxa"/>
            <w:gridSpan w:val="8"/>
          </w:tcPr>
          <w:p w14:paraId="5309AAE8" w14:textId="67187D87" w:rsidR="00591D8B" w:rsidRPr="00195D24" w:rsidRDefault="00C304ED"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Tankayva SH</w:t>
            </w:r>
          </w:p>
          <w:p w14:paraId="2E928746" w14:textId="4E052723" w:rsidR="00591D8B" w:rsidRPr="00C304ED" w:rsidRDefault="00C304ED"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Serikbayeva D</w:t>
            </w:r>
          </w:p>
        </w:tc>
        <w:tc>
          <w:tcPr>
            <w:tcW w:w="1429" w:type="dxa"/>
            <w:gridSpan w:val="2"/>
          </w:tcPr>
          <w:p w14:paraId="465C4D24" w14:textId="3DAFE3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Clinical discipline</w:t>
            </w:r>
          </w:p>
        </w:tc>
        <w:tc>
          <w:tcPr>
            <w:tcW w:w="3347" w:type="dxa"/>
            <w:gridSpan w:val="3"/>
          </w:tcPr>
          <w:p w14:paraId="26E24B8B"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 (747) 406 02 57</w:t>
            </w:r>
          </w:p>
          <w:p w14:paraId="5E082735" w14:textId="5278E1D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 xml:space="preserve">8 </w:t>
            </w:r>
            <w:r w:rsidRPr="00195D24">
              <w:rPr>
                <w:rFonts w:ascii="Times New Roman" w:hAnsi="Times New Roman" w:cs="Times New Roman"/>
                <w:sz w:val="24"/>
                <w:szCs w:val="24"/>
              </w:rPr>
              <w:t>(775) 756-24-24</w:t>
            </w:r>
          </w:p>
        </w:tc>
        <w:tc>
          <w:tcPr>
            <w:tcW w:w="6121" w:type="dxa"/>
            <w:gridSpan w:val="2"/>
          </w:tcPr>
          <w:p w14:paraId="79D500E1" w14:textId="218F8771"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Before the examination session within 60 minutes</w:t>
            </w:r>
          </w:p>
        </w:tc>
      </w:tr>
      <w:tr w:rsidR="00591D8B" w:rsidRPr="000E3741" w14:paraId="43D135B3" w14:textId="77777777" w:rsidTr="0049182D">
        <w:trPr>
          <w:gridAfter w:val="2"/>
          <w:wAfter w:w="119" w:type="dxa"/>
        </w:trPr>
        <w:tc>
          <w:tcPr>
            <w:tcW w:w="566" w:type="dxa"/>
            <w:shd w:val="clear" w:color="auto" w:fill="DEEAF6" w:themeFill="accent5" w:themeFillTint="33"/>
          </w:tcPr>
          <w:p w14:paraId="64B41563" w14:textId="0EE37CD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8.</w:t>
            </w:r>
          </w:p>
        </w:tc>
        <w:tc>
          <w:tcPr>
            <w:tcW w:w="14058" w:type="dxa"/>
            <w:gridSpan w:val="20"/>
            <w:shd w:val="clear" w:color="auto" w:fill="DEEAF6" w:themeFill="accent5" w:themeFillTint="33"/>
          </w:tcPr>
          <w:p w14:paraId="6BA5699A" w14:textId="0BC2D0F5"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The content of the discipline</w:t>
            </w:r>
          </w:p>
        </w:tc>
      </w:tr>
      <w:tr w:rsidR="00591D8B" w:rsidRPr="00195D24" w14:paraId="4E1A96DB" w14:textId="77777777" w:rsidTr="0049182D">
        <w:trPr>
          <w:gridAfter w:val="2"/>
          <w:wAfter w:w="119" w:type="dxa"/>
        </w:trPr>
        <w:tc>
          <w:tcPr>
            <w:tcW w:w="566" w:type="dxa"/>
          </w:tcPr>
          <w:p w14:paraId="4C05FE80" w14:textId="5C922578" w:rsidR="00591D8B" w:rsidRPr="00195D24" w:rsidRDefault="00591D8B" w:rsidP="00195D24">
            <w:pPr>
              <w:jc w:val="both"/>
              <w:rPr>
                <w:rFonts w:ascii="Times New Roman" w:hAnsi="Times New Roman" w:cs="Times New Roman"/>
                <w:sz w:val="24"/>
                <w:szCs w:val="24"/>
                <w:lang w:val="en-US"/>
              </w:rPr>
            </w:pPr>
          </w:p>
        </w:tc>
        <w:tc>
          <w:tcPr>
            <w:tcW w:w="7257" w:type="dxa"/>
            <w:gridSpan w:val="16"/>
          </w:tcPr>
          <w:p w14:paraId="7F1ED364" w14:textId="659B430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Name of the discipline</w:t>
            </w:r>
          </w:p>
        </w:tc>
        <w:tc>
          <w:tcPr>
            <w:tcW w:w="992" w:type="dxa"/>
            <w:gridSpan w:val="2"/>
          </w:tcPr>
          <w:p w14:paraId="1D01529D" w14:textId="42D50A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Quantity of hours</w:t>
            </w:r>
          </w:p>
        </w:tc>
        <w:tc>
          <w:tcPr>
            <w:tcW w:w="5809" w:type="dxa"/>
            <w:gridSpan w:val="2"/>
          </w:tcPr>
          <w:p w14:paraId="4647DDF3" w14:textId="42FE5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Conduct</w:t>
            </w:r>
            <w:r w:rsidRPr="00195D24">
              <w:rPr>
                <w:rFonts w:ascii="Times New Roman" w:hAnsi="Times New Roman" w:cs="Times New Roman"/>
                <w:sz w:val="24"/>
                <w:szCs w:val="24"/>
                <w:lang w:val="en-US"/>
              </w:rPr>
              <w:t>ing</w:t>
            </w:r>
            <w:r w:rsidRPr="00195D24">
              <w:rPr>
                <w:rFonts w:ascii="Times New Roman" w:hAnsi="Times New Roman" w:cs="Times New Roman"/>
                <w:sz w:val="24"/>
                <w:szCs w:val="24"/>
              </w:rPr>
              <w:t xml:space="preserve"> form</w:t>
            </w:r>
          </w:p>
        </w:tc>
      </w:tr>
      <w:tr w:rsidR="00591D8B" w:rsidRPr="000E3741" w14:paraId="1B84D447" w14:textId="77777777" w:rsidTr="0049182D">
        <w:trPr>
          <w:gridAfter w:val="2"/>
          <w:wAfter w:w="119" w:type="dxa"/>
          <w:trHeight w:val="62"/>
        </w:trPr>
        <w:tc>
          <w:tcPr>
            <w:tcW w:w="566" w:type="dxa"/>
          </w:tcPr>
          <w:p w14:paraId="6D1A38C1" w14:textId="02CA59CE" w:rsidR="00591D8B" w:rsidRPr="00195D24" w:rsidRDefault="00591D8B" w:rsidP="00195D24">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7A821E79" w:rsidR="00591D8B" w:rsidRPr="00195D24" w:rsidRDefault="00670203" w:rsidP="00195D24">
            <w:pPr>
              <w:jc w:val="both"/>
              <w:rPr>
                <w:rFonts w:ascii="Times New Roman" w:hAnsi="Times New Roman" w:cs="Times New Roman"/>
                <w:sz w:val="24"/>
                <w:szCs w:val="24"/>
              </w:rPr>
            </w:pPr>
            <w:r w:rsidRPr="00670203">
              <w:rPr>
                <w:rFonts w:ascii="Times New Roman" w:hAnsi="Times New Roman" w:cs="Times New Roman"/>
                <w:sz w:val="24"/>
                <w:szCs w:val="24"/>
                <w:lang w:val="en-US"/>
              </w:rPr>
              <w:t xml:space="preserve">Anatomical and functional structure of the central nervous system with the basics of neuroimaging. </w:t>
            </w:r>
            <w:r w:rsidRPr="00670203">
              <w:rPr>
                <w:rFonts w:ascii="Times New Roman" w:hAnsi="Times New Roman" w:cs="Times New Roman"/>
                <w:sz w:val="24"/>
                <w:szCs w:val="24"/>
              </w:rPr>
              <w:t>Assessment of neurological status.</w:t>
            </w:r>
          </w:p>
        </w:tc>
        <w:tc>
          <w:tcPr>
            <w:tcW w:w="992" w:type="dxa"/>
            <w:gridSpan w:val="2"/>
          </w:tcPr>
          <w:p w14:paraId="22004538" w14:textId="58B1A0FC"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9" w:type="dxa"/>
            <w:gridSpan w:val="2"/>
          </w:tcPr>
          <w:p w14:paraId="64CF03E8"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4D5CE4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49580C7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662B05A7" w14:textId="2BEA84E3"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360F66C3" w14:textId="77777777" w:rsidTr="0049182D">
        <w:trPr>
          <w:gridAfter w:val="2"/>
          <w:wAfter w:w="119" w:type="dxa"/>
          <w:trHeight w:val="60"/>
        </w:trPr>
        <w:tc>
          <w:tcPr>
            <w:tcW w:w="566" w:type="dxa"/>
          </w:tcPr>
          <w:p w14:paraId="564FBDB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44C813B0" w14:textId="32C0C3A1" w:rsidR="00591D8B" w:rsidRPr="00195D24"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Sensitivity and its disorders</w:t>
            </w:r>
          </w:p>
        </w:tc>
        <w:tc>
          <w:tcPr>
            <w:tcW w:w="992" w:type="dxa"/>
            <w:gridSpan w:val="2"/>
          </w:tcPr>
          <w:p w14:paraId="4C2E3381" w14:textId="72C17A26"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9" w:type="dxa"/>
            <w:gridSpan w:val="2"/>
          </w:tcPr>
          <w:p w14:paraId="45406207"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51FD860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060A9794"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237AB8C7" w14:textId="5F65B99E"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201F13D0" w14:textId="77777777" w:rsidTr="0049182D">
        <w:trPr>
          <w:gridAfter w:val="2"/>
          <w:wAfter w:w="119" w:type="dxa"/>
          <w:trHeight w:val="60"/>
        </w:trPr>
        <w:tc>
          <w:tcPr>
            <w:tcW w:w="566" w:type="dxa"/>
          </w:tcPr>
          <w:p w14:paraId="07E610B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3CD5D6C" w14:textId="69DBD8DE"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Voluntary movement. Central and peripheral components of the motor system and their disorders.</w:t>
            </w:r>
          </w:p>
        </w:tc>
        <w:tc>
          <w:tcPr>
            <w:tcW w:w="992" w:type="dxa"/>
            <w:gridSpan w:val="2"/>
          </w:tcPr>
          <w:p w14:paraId="201C406E" w14:textId="2EC7D481" w:rsidR="00591D8B" w:rsidRPr="00195D24" w:rsidRDefault="00591D8B"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6</w:t>
            </w:r>
          </w:p>
        </w:tc>
        <w:tc>
          <w:tcPr>
            <w:tcW w:w="5809" w:type="dxa"/>
            <w:gridSpan w:val="2"/>
          </w:tcPr>
          <w:p w14:paraId="5C8ECCB8"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6D50A56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49E561B7"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6E090C7" w14:textId="7FE27D79"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7A25F80C" w14:textId="77777777" w:rsidTr="0049182D">
        <w:trPr>
          <w:gridAfter w:val="2"/>
          <w:wAfter w:w="119" w:type="dxa"/>
          <w:trHeight w:val="60"/>
        </w:trPr>
        <w:tc>
          <w:tcPr>
            <w:tcW w:w="566" w:type="dxa"/>
          </w:tcPr>
          <w:p w14:paraId="44C4162A"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C183468" w14:textId="4AC31615"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 xml:space="preserve">Lesions of the spinal roots, plexuses and nerves. Autonomic nervous system. Autonomic innervation and functional disorders of organs. </w:t>
            </w:r>
            <w:r>
              <w:rPr>
                <w:rFonts w:ascii="Times New Roman" w:hAnsi="Times New Roman" w:cs="Times New Roman"/>
                <w:sz w:val="24"/>
                <w:szCs w:val="24"/>
                <w:lang w:val="en-US"/>
              </w:rPr>
              <w:t>A</w:t>
            </w:r>
            <w:r w:rsidRPr="00670203">
              <w:rPr>
                <w:rFonts w:ascii="Times New Roman" w:hAnsi="Times New Roman" w:cs="Times New Roman"/>
                <w:sz w:val="24"/>
                <w:szCs w:val="24"/>
                <w:lang w:val="en-US"/>
              </w:rPr>
              <w:t>utonomic nervous system</w:t>
            </w:r>
            <w:r>
              <w:rPr>
                <w:rFonts w:ascii="Times New Roman" w:hAnsi="Times New Roman" w:cs="Times New Roman"/>
                <w:sz w:val="24"/>
                <w:szCs w:val="24"/>
                <w:lang w:val="en-US"/>
              </w:rPr>
              <w:t xml:space="preserve"> assessment methods</w:t>
            </w:r>
          </w:p>
        </w:tc>
        <w:tc>
          <w:tcPr>
            <w:tcW w:w="992" w:type="dxa"/>
            <w:gridSpan w:val="2"/>
          </w:tcPr>
          <w:p w14:paraId="31932785" w14:textId="43302451" w:rsidR="00591D8B" w:rsidRPr="00195D24" w:rsidRDefault="00591D8B"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6</w:t>
            </w:r>
          </w:p>
        </w:tc>
        <w:tc>
          <w:tcPr>
            <w:tcW w:w="5809" w:type="dxa"/>
            <w:gridSpan w:val="2"/>
          </w:tcPr>
          <w:p w14:paraId="2EF47C8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45AEEC8"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5F876C62"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55FE01F" w14:textId="6955E402"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218CBF55" w14:textId="77777777" w:rsidTr="0049182D">
        <w:trPr>
          <w:gridAfter w:val="2"/>
          <w:wAfter w:w="119" w:type="dxa"/>
          <w:trHeight w:val="60"/>
        </w:trPr>
        <w:tc>
          <w:tcPr>
            <w:tcW w:w="566" w:type="dxa"/>
          </w:tcPr>
          <w:p w14:paraId="0EF99FD5"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97568AD" w14:textId="7AF78907" w:rsidR="00591D8B" w:rsidRPr="00195D24" w:rsidRDefault="00670203" w:rsidP="00195D24">
            <w:pPr>
              <w:jc w:val="both"/>
              <w:rPr>
                <w:rFonts w:ascii="Times New Roman" w:hAnsi="Times New Roman" w:cs="Times New Roman"/>
                <w:sz w:val="24"/>
                <w:szCs w:val="24"/>
              </w:rPr>
            </w:pPr>
            <w:r w:rsidRPr="00670203">
              <w:rPr>
                <w:rFonts w:ascii="Times New Roman" w:hAnsi="Times New Roman" w:cs="Times New Roman"/>
                <w:sz w:val="24"/>
                <w:szCs w:val="24"/>
              </w:rPr>
              <w:t>Cerebellum and extrapyramidal system</w:t>
            </w:r>
          </w:p>
        </w:tc>
        <w:tc>
          <w:tcPr>
            <w:tcW w:w="992" w:type="dxa"/>
            <w:gridSpan w:val="2"/>
          </w:tcPr>
          <w:p w14:paraId="483D7476" w14:textId="77777777" w:rsidR="00591D8B" w:rsidRPr="00195D24" w:rsidRDefault="00591D8B" w:rsidP="00195D24">
            <w:pPr>
              <w:jc w:val="both"/>
              <w:rPr>
                <w:rFonts w:ascii="Times New Roman" w:hAnsi="Times New Roman" w:cs="Times New Roman"/>
                <w:sz w:val="24"/>
                <w:szCs w:val="24"/>
                <w:lang w:val="kk-KZ"/>
              </w:rPr>
            </w:pPr>
          </w:p>
        </w:tc>
        <w:tc>
          <w:tcPr>
            <w:tcW w:w="5809" w:type="dxa"/>
            <w:gridSpan w:val="2"/>
          </w:tcPr>
          <w:p w14:paraId="1F191CF6"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2178C2F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30DD318A"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8A9B4DF" w14:textId="30C23581"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lastRenderedPageBreak/>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1E87A525" w14:textId="77777777" w:rsidTr="0049182D">
        <w:trPr>
          <w:gridAfter w:val="2"/>
          <w:wAfter w:w="119" w:type="dxa"/>
          <w:trHeight w:val="60"/>
        </w:trPr>
        <w:tc>
          <w:tcPr>
            <w:tcW w:w="566" w:type="dxa"/>
          </w:tcPr>
          <w:p w14:paraId="789A812E"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A5AC429" w14:textId="27243C62"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 xml:space="preserve">Brain stem and cranial nerves. </w:t>
            </w:r>
            <w:r>
              <w:rPr>
                <w:rFonts w:ascii="Times New Roman" w:hAnsi="Times New Roman" w:cs="Times New Roman"/>
                <w:sz w:val="24"/>
                <w:szCs w:val="24"/>
                <w:lang w:val="en-US"/>
              </w:rPr>
              <w:t xml:space="preserve">Cranial nerves </w:t>
            </w:r>
            <w:r w:rsidRPr="00670203">
              <w:rPr>
                <w:rFonts w:ascii="Times New Roman" w:hAnsi="Times New Roman" w:cs="Times New Roman"/>
                <w:sz w:val="24"/>
                <w:szCs w:val="24"/>
                <w:lang w:val="en-US"/>
              </w:rPr>
              <w:t>I, II, III, IV, V, VI</w:t>
            </w:r>
            <w:r>
              <w:rPr>
                <w:rFonts w:ascii="Times New Roman" w:hAnsi="Times New Roman" w:cs="Times New Roman"/>
                <w:sz w:val="24"/>
                <w:szCs w:val="24"/>
                <w:lang w:val="en-US"/>
              </w:rPr>
              <w:t xml:space="preserve">. </w:t>
            </w:r>
            <w:r w:rsidRPr="00670203">
              <w:rPr>
                <w:rFonts w:ascii="Times New Roman" w:hAnsi="Times New Roman" w:cs="Times New Roman"/>
                <w:sz w:val="24"/>
                <w:szCs w:val="24"/>
                <w:lang w:val="en-US"/>
              </w:rPr>
              <w:t>Trigeminal neuralgia</w:t>
            </w:r>
          </w:p>
        </w:tc>
        <w:tc>
          <w:tcPr>
            <w:tcW w:w="992" w:type="dxa"/>
            <w:gridSpan w:val="2"/>
          </w:tcPr>
          <w:p w14:paraId="67243BDF" w14:textId="77777777" w:rsidR="00591D8B" w:rsidRPr="00195D24" w:rsidRDefault="00591D8B" w:rsidP="00195D24">
            <w:pPr>
              <w:jc w:val="both"/>
              <w:rPr>
                <w:rFonts w:ascii="Times New Roman" w:hAnsi="Times New Roman" w:cs="Times New Roman"/>
                <w:sz w:val="24"/>
                <w:szCs w:val="24"/>
                <w:lang w:val="kk-KZ"/>
              </w:rPr>
            </w:pPr>
          </w:p>
        </w:tc>
        <w:tc>
          <w:tcPr>
            <w:tcW w:w="5809" w:type="dxa"/>
            <w:gridSpan w:val="2"/>
          </w:tcPr>
          <w:p w14:paraId="258B5C73"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6E665F4C"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6862D74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419D830" w14:textId="32EA8602"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5FAEC509" w14:textId="77777777" w:rsidTr="0049182D">
        <w:trPr>
          <w:gridAfter w:val="2"/>
          <w:wAfter w:w="119" w:type="dxa"/>
          <w:trHeight w:val="60"/>
        </w:trPr>
        <w:tc>
          <w:tcPr>
            <w:tcW w:w="566" w:type="dxa"/>
          </w:tcPr>
          <w:p w14:paraId="0F4B98F6"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237D98D" w14:textId="03F171F4"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Cranial nerves VII</w:t>
            </w:r>
            <w:r>
              <w:rPr>
                <w:rFonts w:ascii="Times New Roman" w:hAnsi="Times New Roman" w:cs="Times New Roman"/>
                <w:sz w:val="24"/>
                <w:szCs w:val="24"/>
                <w:lang w:val="en-US"/>
              </w:rPr>
              <w:t>,</w:t>
            </w:r>
            <w:r w:rsidRPr="00670203">
              <w:rPr>
                <w:rFonts w:ascii="Times New Roman" w:hAnsi="Times New Roman" w:cs="Times New Roman"/>
                <w:sz w:val="24"/>
                <w:szCs w:val="24"/>
                <w:lang w:val="en-US"/>
              </w:rPr>
              <w:t xml:space="preserve"> VIII, IX X, XI,</w:t>
            </w:r>
            <w:r>
              <w:rPr>
                <w:rFonts w:ascii="Times New Roman" w:hAnsi="Times New Roman" w:cs="Times New Roman"/>
                <w:sz w:val="24"/>
                <w:szCs w:val="24"/>
                <w:lang w:val="en-US"/>
              </w:rPr>
              <w:t xml:space="preserve"> </w:t>
            </w:r>
            <w:proofErr w:type="gramStart"/>
            <w:r w:rsidRPr="00670203">
              <w:rPr>
                <w:rFonts w:ascii="Times New Roman" w:hAnsi="Times New Roman" w:cs="Times New Roman"/>
                <w:sz w:val="24"/>
                <w:szCs w:val="24"/>
                <w:lang w:val="en-US"/>
              </w:rPr>
              <w:t>XII .</w:t>
            </w:r>
            <w:proofErr w:type="gramEnd"/>
            <w:r w:rsidRPr="00670203">
              <w:rPr>
                <w:rFonts w:ascii="Times New Roman" w:hAnsi="Times New Roman" w:cs="Times New Roman"/>
                <w:sz w:val="24"/>
                <w:szCs w:val="24"/>
                <w:lang w:val="en-US"/>
              </w:rPr>
              <w:t xml:space="preserve"> Facial </w:t>
            </w:r>
            <w:r>
              <w:rPr>
                <w:rFonts w:ascii="Times New Roman" w:hAnsi="Times New Roman" w:cs="Times New Roman"/>
                <w:sz w:val="24"/>
                <w:szCs w:val="24"/>
                <w:lang w:val="en-US"/>
              </w:rPr>
              <w:t>n</w:t>
            </w:r>
            <w:r w:rsidRPr="00670203">
              <w:rPr>
                <w:rFonts w:ascii="Times New Roman" w:hAnsi="Times New Roman" w:cs="Times New Roman"/>
                <w:sz w:val="24"/>
                <w:szCs w:val="24"/>
                <w:lang w:val="en-US"/>
              </w:rPr>
              <w:t>europathy</w:t>
            </w:r>
          </w:p>
        </w:tc>
        <w:tc>
          <w:tcPr>
            <w:tcW w:w="992" w:type="dxa"/>
            <w:gridSpan w:val="2"/>
          </w:tcPr>
          <w:p w14:paraId="13A1DB4E" w14:textId="77777777" w:rsidR="00591D8B" w:rsidRPr="00195D24" w:rsidRDefault="00591D8B" w:rsidP="00195D24">
            <w:pPr>
              <w:jc w:val="both"/>
              <w:rPr>
                <w:rFonts w:ascii="Times New Roman" w:hAnsi="Times New Roman" w:cs="Times New Roman"/>
                <w:sz w:val="24"/>
                <w:szCs w:val="24"/>
                <w:lang w:val="kk-KZ"/>
              </w:rPr>
            </w:pPr>
          </w:p>
        </w:tc>
        <w:tc>
          <w:tcPr>
            <w:tcW w:w="5809" w:type="dxa"/>
            <w:gridSpan w:val="2"/>
          </w:tcPr>
          <w:p w14:paraId="6A23B6D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72963B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09E24922"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366F416" w14:textId="491C49EF"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0F626979" w14:textId="77777777" w:rsidTr="0049182D">
        <w:trPr>
          <w:gridAfter w:val="3"/>
          <w:wAfter w:w="144" w:type="dxa"/>
          <w:trHeight w:val="1190"/>
        </w:trPr>
        <w:tc>
          <w:tcPr>
            <w:tcW w:w="2426" w:type="dxa"/>
            <w:gridSpan w:val="6"/>
          </w:tcPr>
          <w:p w14:paraId="6F92554A" w14:textId="745EDF8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Midterm control</w:t>
            </w:r>
            <w:r w:rsidRPr="00195D24">
              <w:rPr>
                <w:rFonts w:ascii="Times New Roman" w:hAnsi="Times New Roman" w:cs="Times New Roman"/>
                <w:b/>
                <w:bCs/>
                <w:sz w:val="24"/>
                <w:szCs w:val="24"/>
                <w:lang w:val="kk-KZ"/>
              </w:rPr>
              <w:t xml:space="preserve"> 1</w:t>
            </w:r>
          </w:p>
        </w:tc>
        <w:tc>
          <w:tcPr>
            <w:tcW w:w="12173" w:type="dxa"/>
            <w:gridSpan w:val="14"/>
          </w:tcPr>
          <w:p w14:paraId="2637DB5D" w14:textId="4FE553A4" w:rsidR="00591D8B" w:rsidRPr="00F05C94" w:rsidRDefault="00591D8B" w:rsidP="00195D2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Summative evaluation:</w:t>
            </w:r>
          </w:p>
          <w:p w14:paraId="2EA44434" w14:textId="7E3287C7" w:rsidR="00591D8B" w:rsidRPr="00F05C94" w:rsidRDefault="00591D8B" w:rsidP="00195D2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2 stages:</w:t>
            </w:r>
          </w:p>
          <w:p w14:paraId="2462C5EC" w14:textId="4FB9BA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5BDEDA1D" w14:textId="597F576B"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mini clinical exam (</w:t>
            </w:r>
            <w:r w:rsidRPr="00195D24">
              <w:rPr>
                <w:rFonts w:ascii="Times New Roman" w:hAnsi="Times New Roman" w:cs="Times New Roman"/>
                <w:sz w:val="24"/>
                <w:szCs w:val="24"/>
                <w:lang w:val="en-US"/>
              </w:rPr>
              <w:t>MiniCex) - 60%</w:t>
            </w:r>
          </w:p>
        </w:tc>
      </w:tr>
      <w:tr w:rsidR="00591D8B" w:rsidRPr="000E3741" w14:paraId="433614EA" w14:textId="77777777" w:rsidTr="0049182D">
        <w:trPr>
          <w:gridAfter w:val="2"/>
          <w:wAfter w:w="119" w:type="dxa"/>
          <w:trHeight w:val="274"/>
        </w:trPr>
        <w:tc>
          <w:tcPr>
            <w:tcW w:w="566" w:type="dxa"/>
          </w:tcPr>
          <w:p w14:paraId="122B257C" w14:textId="6D085B6A"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86A6A74" w14:textId="43B9DD48" w:rsidR="00591D8B" w:rsidRPr="00195D24"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General cerebral syndrome - (ICP disorders) and meningeal syndrome. Impaired consciousness - patient in coma</w:t>
            </w:r>
          </w:p>
        </w:tc>
        <w:tc>
          <w:tcPr>
            <w:tcW w:w="992" w:type="dxa"/>
            <w:gridSpan w:val="2"/>
          </w:tcPr>
          <w:p w14:paraId="0A1F3364" w14:textId="6374E112"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54A9B88A"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0E197A47"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0274AEBE"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2067A51D" w14:textId="5160644C"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138D03D7" w14:textId="77777777" w:rsidTr="0049182D">
        <w:trPr>
          <w:gridAfter w:val="2"/>
          <w:wAfter w:w="119" w:type="dxa"/>
        </w:trPr>
        <w:tc>
          <w:tcPr>
            <w:tcW w:w="566" w:type="dxa"/>
          </w:tcPr>
          <w:p w14:paraId="6E8C2335"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9CAB58B" w14:textId="77794F0C" w:rsidR="00591D8B" w:rsidRPr="00195D24" w:rsidRDefault="0077659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Seizures</w:t>
            </w:r>
          </w:p>
        </w:tc>
        <w:tc>
          <w:tcPr>
            <w:tcW w:w="992" w:type="dxa"/>
            <w:gridSpan w:val="2"/>
          </w:tcPr>
          <w:p w14:paraId="112F99EC" w14:textId="41A99AD1"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79F4971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375467C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3C1D2544"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2A979071" w14:textId="452B667D"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461729ED" w14:textId="77777777" w:rsidTr="0049182D">
        <w:trPr>
          <w:gridAfter w:val="2"/>
          <w:wAfter w:w="119" w:type="dxa"/>
        </w:trPr>
        <w:tc>
          <w:tcPr>
            <w:tcW w:w="566" w:type="dxa"/>
          </w:tcPr>
          <w:p w14:paraId="77E4B792"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C634744" w14:textId="7CF2F859" w:rsidR="00591D8B" w:rsidRPr="00195D24" w:rsidRDefault="00776595" w:rsidP="00195D24">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Damage to the cerebral hemispheres and disorders of higher cortical functions.</w:t>
            </w:r>
          </w:p>
        </w:tc>
        <w:tc>
          <w:tcPr>
            <w:tcW w:w="992" w:type="dxa"/>
            <w:gridSpan w:val="2"/>
          </w:tcPr>
          <w:p w14:paraId="27B1AC7C"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2D079983"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1798F0B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61583456"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6632CE09" w14:textId="0FDCB17E"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4C6BCA72" w14:textId="77777777" w:rsidTr="0049182D">
        <w:trPr>
          <w:gridAfter w:val="2"/>
          <w:wAfter w:w="119" w:type="dxa"/>
        </w:trPr>
        <w:tc>
          <w:tcPr>
            <w:tcW w:w="566" w:type="dxa"/>
          </w:tcPr>
          <w:p w14:paraId="09D1067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32F20588" w14:textId="2D0B9312" w:rsidR="00591D8B" w:rsidRPr="00776595" w:rsidRDefault="00776595" w:rsidP="00195D24">
            <w:pPr>
              <w:jc w:val="both"/>
              <w:rPr>
                <w:rFonts w:ascii="Times New Roman" w:hAnsi="Times New Roman" w:cs="Times New Roman"/>
                <w:sz w:val="24"/>
                <w:szCs w:val="24"/>
                <w:lang w:val="en-US"/>
              </w:rPr>
            </w:pPr>
            <w:r w:rsidRPr="00776595">
              <w:rPr>
                <w:rFonts w:ascii="Times New Roman" w:hAnsi="Times New Roman" w:cs="Times New Roman"/>
                <w:color w:val="000000"/>
                <w:sz w:val="24"/>
                <w:szCs w:val="24"/>
                <w:shd w:val="clear" w:color="auto" w:fill="FFFAFA"/>
                <w:lang w:val="en-US"/>
              </w:rPr>
              <w:t>1. Introduction to medical psychology. Principles of constructing clinical-psychopathological and pathopsychological research.</w:t>
            </w:r>
          </w:p>
        </w:tc>
        <w:tc>
          <w:tcPr>
            <w:tcW w:w="992" w:type="dxa"/>
            <w:gridSpan w:val="2"/>
          </w:tcPr>
          <w:p w14:paraId="09CB0761" w14:textId="77777777" w:rsidR="00591D8B" w:rsidRPr="00776595" w:rsidRDefault="00591D8B" w:rsidP="00195D24">
            <w:pPr>
              <w:jc w:val="both"/>
              <w:rPr>
                <w:rFonts w:ascii="Times New Roman" w:hAnsi="Times New Roman" w:cs="Times New Roman"/>
                <w:sz w:val="24"/>
                <w:szCs w:val="24"/>
                <w:lang w:val="en-US"/>
              </w:rPr>
            </w:pPr>
          </w:p>
        </w:tc>
        <w:tc>
          <w:tcPr>
            <w:tcW w:w="5809" w:type="dxa"/>
            <w:gridSpan w:val="2"/>
          </w:tcPr>
          <w:p w14:paraId="2091F7F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1AE31D6C"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15EC656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CE6C6F7" w14:textId="28FB81A7"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071D19F3" w14:textId="77777777" w:rsidTr="0049182D">
        <w:trPr>
          <w:gridAfter w:val="2"/>
          <w:wAfter w:w="119" w:type="dxa"/>
        </w:trPr>
        <w:tc>
          <w:tcPr>
            <w:tcW w:w="566" w:type="dxa"/>
          </w:tcPr>
          <w:p w14:paraId="4CCADC1D"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6333725" w14:textId="77777777" w:rsidR="00776595" w:rsidRPr="00776595" w:rsidRDefault="00776595" w:rsidP="00776595">
            <w:pPr>
              <w:jc w:val="both"/>
              <w:rPr>
                <w:rFonts w:ascii="Times New Roman" w:hAnsi="Times New Roman" w:cs="Times New Roman"/>
                <w:color w:val="000000"/>
                <w:sz w:val="24"/>
                <w:szCs w:val="24"/>
                <w:shd w:val="clear" w:color="auto" w:fill="FFFAFA"/>
                <w:lang w:val="kk-KZ"/>
              </w:rPr>
            </w:pPr>
            <w:r w:rsidRPr="00776595">
              <w:rPr>
                <w:rFonts w:ascii="Times New Roman" w:hAnsi="Times New Roman" w:cs="Times New Roman"/>
                <w:color w:val="000000"/>
                <w:sz w:val="24"/>
                <w:szCs w:val="24"/>
                <w:shd w:val="clear" w:color="auto" w:fill="FFFAFA"/>
                <w:lang w:val="kk-KZ"/>
              </w:rPr>
              <w:t>Clinical examination of patients.</w:t>
            </w:r>
          </w:p>
          <w:p w14:paraId="55D7763C" w14:textId="77777777" w:rsidR="00776595" w:rsidRPr="00776595" w:rsidRDefault="00776595" w:rsidP="00776595">
            <w:pPr>
              <w:jc w:val="both"/>
              <w:rPr>
                <w:rFonts w:ascii="Times New Roman" w:hAnsi="Times New Roman" w:cs="Times New Roman"/>
                <w:color w:val="000000"/>
                <w:sz w:val="24"/>
                <w:szCs w:val="24"/>
                <w:shd w:val="clear" w:color="auto" w:fill="FFFAFA"/>
                <w:lang w:val="kk-KZ"/>
              </w:rPr>
            </w:pPr>
            <w:r w:rsidRPr="00776595">
              <w:rPr>
                <w:rFonts w:ascii="Times New Roman" w:hAnsi="Times New Roman" w:cs="Times New Roman"/>
                <w:color w:val="000000"/>
                <w:sz w:val="24"/>
                <w:szCs w:val="24"/>
                <w:shd w:val="clear" w:color="auto" w:fill="FFFAFA"/>
                <w:lang w:val="kk-KZ"/>
              </w:rPr>
              <w:t>Sensations and perception.</w:t>
            </w:r>
          </w:p>
          <w:p w14:paraId="1D6B1ADB" w14:textId="45DFB5F0" w:rsidR="00591D8B" w:rsidRPr="00195D24" w:rsidRDefault="00776595" w:rsidP="00776595">
            <w:pPr>
              <w:jc w:val="both"/>
              <w:rPr>
                <w:rFonts w:ascii="Times New Roman" w:hAnsi="Times New Roman" w:cs="Times New Roman"/>
                <w:sz w:val="24"/>
                <w:szCs w:val="24"/>
                <w:lang w:val="en-US"/>
              </w:rPr>
            </w:pPr>
            <w:r w:rsidRPr="00776595">
              <w:rPr>
                <w:rFonts w:ascii="Times New Roman" w:hAnsi="Times New Roman" w:cs="Times New Roman"/>
                <w:color w:val="000000"/>
                <w:sz w:val="24"/>
                <w:szCs w:val="24"/>
                <w:shd w:val="clear" w:color="auto" w:fill="FFFAFA"/>
                <w:lang w:val="kk-KZ"/>
              </w:rPr>
              <w:t>Memory. Attention.</w:t>
            </w:r>
          </w:p>
        </w:tc>
        <w:tc>
          <w:tcPr>
            <w:tcW w:w="992" w:type="dxa"/>
            <w:gridSpan w:val="2"/>
          </w:tcPr>
          <w:p w14:paraId="30F200A0"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53A9BDF5"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31E9352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5AA7CD49"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F0ED563" w14:textId="727B605A"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1667534D" w14:textId="77777777" w:rsidTr="0049182D">
        <w:trPr>
          <w:gridAfter w:val="2"/>
          <w:wAfter w:w="119" w:type="dxa"/>
        </w:trPr>
        <w:tc>
          <w:tcPr>
            <w:tcW w:w="566" w:type="dxa"/>
          </w:tcPr>
          <w:p w14:paraId="12FBE124"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51C1F20" w14:textId="77777777" w:rsidR="00776595" w:rsidRPr="00776595"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Clinical examination of patients.</w:t>
            </w:r>
          </w:p>
          <w:p w14:paraId="63F8CE22" w14:textId="02E2FF2C" w:rsidR="00591D8B" w:rsidRPr="00195D24"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lastRenderedPageBreak/>
              <w:t>Thinking and intelligence. Consciousness.</w:t>
            </w:r>
          </w:p>
        </w:tc>
        <w:tc>
          <w:tcPr>
            <w:tcW w:w="992" w:type="dxa"/>
            <w:gridSpan w:val="2"/>
          </w:tcPr>
          <w:p w14:paraId="5B08E70F"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022C600C"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B6D6FDE"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lastRenderedPageBreak/>
              <w:t>Use of active learning methods: TBL, CBL</w:t>
            </w:r>
          </w:p>
          <w:p w14:paraId="30698ABE"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F951C30" w14:textId="5BFC6593"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0E3741" w14:paraId="575C069B" w14:textId="77777777" w:rsidTr="0049182D">
        <w:trPr>
          <w:gridAfter w:val="2"/>
          <w:wAfter w:w="119" w:type="dxa"/>
        </w:trPr>
        <w:tc>
          <w:tcPr>
            <w:tcW w:w="566" w:type="dxa"/>
          </w:tcPr>
          <w:p w14:paraId="7350D552"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5D89849" w14:textId="77777777" w:rsidR="00776595" w:rsidRPr="00776595"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Emotional-volitional sphere. Motor-volitional sphere.</w:t>
            </w:r>
          </w:p>
          <w:p w14:paraId="7F149D0D" w14:textId="3156F240" w:rsidR="00591D8B" w:rsidRPr="00195D24"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Personality.</w:t>
            </w:r>
          </w:p>
        </w:tc>
        <w:tc>
          <w:tcPr>
            <w:tcW w:w="992" w:type="dxa"/>
            <w:gridSpan w:val="2"/>
          </w:tcPr>
          <w:p w14:paraId="54D9FC13"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7CD1AE56"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131A15B3"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6ABF42A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9A84496" w14:textId="466BE2B8"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776595" w:rsidRPr="00F05C94" w14:paraId="14189BCA" w14:textId="77777777" w:rsidTr="0049182D">
        <w:trPr>
          <w:gridAfter w:val="2"/>
          <w:wAfter w:w="119" w:type="dxa"/>
        </w:trPr>
        <w:tc>
          <w:tcPr>
            <w:tcW w:w="566" w:type="dxa"/>
          </w:tcPr>
          <w:p w14:paraId="75D75712" w14:textId="77777777" w:rsidR="00776595" w:rsidRPr="00195D24" w:rsidRDefault="00776595"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1344280" w14:textId="30249018" w:rsidR="00776595" w:rsidRPr="00776595"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Sleep disorders</w:t>
            </w:r>
          </w:p>
        </w:tc>
        <w:tc>
          <w:tcPr>
            <w:tcW w:w="992" w:type="dxa"/>
            <w:gridSpan w:val="2"/>
          </w:tcPr>
          <w:p w14:paraId="2CE8172C" w14:textId="77777777" w:rsidR="00776595" w:rsidRPr="00195D24" w:rsidRDefault="00776595" w:rsidP="00195D24">
            <w:pPr>
              <w:jc w:val="both"/>
              <w:rPr>
                <w:rFonts w:ascii="Times New Roman" w:hAnsi="Times New Roman" w:cs="Times New Roman"/>
                <w:sz w:val="24"/>
                <w:szCs w:val="24"/>
                <w:lang w:val="en-US"/>
              </w:rPr>
            </w:pPr>
          </w:p>
        </w:tc>
        <w:tc>
          <w:tcPr>
            <w:tcW w:w="5809" w:type="dxa"/>
            <w:gridSpan w:val="2"/>
          </w:tcPr>
          <w:p w14:paraId="5ECDB153" w14:textId="77777777" w:rsidR="00776595" w:rsidRPr="00195D24" w:rsidRDefault="00776595" w:rsidP="00195D24">
            <w:pPr>
              <w:rPr>
                <w:rFonts w:ascii="Times New Roman" w:hAnsi="Times New Roman" w:cs="Times New Roman"/>
                <w:sz w:val="24"/>
                <w:szCs w:val="24"/>
              </w:rPr>
            </w:pPr>
          </w:p>
        </w:tc>
      </w:tr>
      <w:tr w:rsidR="00591D8B" w:rsidRPr="000E3741" w14:paraId="008978D1" w14:textId="77777777" w:rsidTr="0049182D">
        <w:trPr>
          <w:gridAfter w:val="3"/>
          <w:wAfter w:w="144" w:type="dxa"/>
        </w:trPr>
        <w:tc>
          <w:tcPr>
            <w:tcW w:w="2568" w:type="dxa"/>
            <w:gridSpan w:val="7"/>
          </w:tcPr>
          <w:p w14:paraId="5550A6FD" w14:textId="1F5B1F33" w:rsidR="00591D8B" w:rsidRPr="00195D24" w:rsidRDefault="00591D8B" w:rsidP="00195D24">
            <w:pPr>
              <w:jc w:val="both"/>
              <w:rPr>
                <w:rFonts w:ascii="Times New Roman" w:hAnsi="Times New Roman" w:cs="Times New Roman"/>
                <w:iCs/>
                <w:sz w:val="24"/>
                <w:szCs w:val="24"/>
              </w:rPr>
            </w:pPr>
            <w:r w:rsidRPr="00195D24">
              <w:rPr>
                <w:rFonts w:ascii="Times New Roman" w:hAnsi="Times New Roman" w:cs="Times New Roman"/>
                <w:b/>
                <w:iCs/>
                <w:color w:val="000000"/>
                <w:sz w:val="24"/>
                <w:szCs w:val="24"/>
                <w:lang w:val="en-US"/>
              </w:rPr>
              <w:t>Midterm control</w:t>
            </w:r>
            <w:r w:rsidRPr="00195D24">
              <w:rPr>
                <w:rFonts w:ascii="Times New Roman" w:hAnsi="Times New Roman" w:cs="Times New Roman"/>
                <w:b/>
                <w:iCs/>
                <w:color w:val="000000"/>
                <w:sz w:val="24"/>
                <w:szCs w:val="24"/>
              </w:rPr>
              <w:t xml:space="preserve"> 2</w:t>
            </w:r>
          </w:p>
        </w:tc>
        <w:tc>
          <w:tcPr>
            <w:tcW w:w="12031" w:type="dxa"/>
            <w:gridSpan w:val="13"/>
          </w:tcPr>
          <w:p w14:paraId="2C9AF2E0"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Summative evaluation:</w:t>
            </w:r>
          </w:p>
          <w:p w14:paraId="4F64488D"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stages:</w:t>
            </w:r>
          </w:p>
          <w:p w14:paraId="55402682" w14:textId="70BBB18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6FC55637" w14:textId="0501D82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mini clinical exam (</w:t>
            </w:r>
            <w:r w:rsidRPr="00195D24">
              <w:rPr>
                <w:rFonts w:ascii="Times New Roman" w:hAnsi="Times New Roman" w:cs="Times New Roman"/>
                <w:sz w:val="24"/>
                <w:szCs w:val="24"/>
                <w:lang w:val="en-US"/>
              </w:rPr>
              <w:t>MiniCex) - 60%</w:t>
            </w:r>
          </w:p>
        </w:tc>
      </w:tr>
      <w:tr w:rsidR="00591D8B" w:rsidRPr="00195D24" w14:paraId="1D758793" w14:textId="77777777" w:rsidTr="0049182D">
        <w:trPr>
          <w:gridAfter w:val="3"/>
          <w:wAfter w:w="144" w:type="dxa"/>
        </w:trPr>
        <w:tc>
          <w:tcPr>
            <w:tcW w:w="2568" w:type="dxa"/>
            <w:gridSpan w:val="7"/>
          </w:tcPr>
          <w:p w14:paraId="11629457" w14:textId="2A379C30"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Final control</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Exam</w:t>
            </w:r>
            <w:r w:rsidRPr="00195D24">
              <w:rPr>
                <w:rFonts w:ascii="Times New Roman" w:hAnsi="Times New Roman" w:cs="Times New Roman"/>
                <w:b/>
                <w:bCs/>
                <w:sz w:val="24"/>
                <w:szCs w:val="24"/>
              </w:rPr>
              <w:t>)</w:t>
            </w:r>
          </w:p>
        </w:tc>
        <w:tc>
          <w:tcPr>
            <w:tcW w:w="12031" w:type="dxa"/>
            <w:gridSpan w:val="13"/>
          </w:tcPr>
          <w:p w14:paraId="239AA925" w14:textId="788387F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Summative evaluation:</w:t>
            </w:r>
          </w:p>
          <w:p w14:paraId="2A7467DF"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stages:</w:t>
            </w:r>
          </w:p>
          <w:p w14:paraId="74E08E41" w14:textId="2FD71F3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0DE175EC" w14:textId="1AE983D6"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 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О</w:t>
            </w:r>
            <w:r w:rsidRPr="00195D24">
              <w:rPr>
                <w:rFonts w:ascii="Times New Roman" w:hAnsi="Times New Roman" w:cs="Times New Roman"/>
                <w:sz w:val="24"/>
                <w:szCs w:val="24"/>
                <w:lang w:val="en-US"/>
              </w:rPr>
              <w:t xml:space="preserve">SCE </w:t>
            </w:r>
            <w:r w:rsidRPr="00195D24">
              <w:rPr>
                <w:rFonts w:ascii="Times New Roman" w:hAnsi="Times New Roman" w:cs="Times New Roman"/>
                <w:sz w:val="24"/>
                <w:szCs w:val="24"/>
              </w:rPr>
              <w:t xml:space="preserve">with </w:t>
            </w:r>
            <w:r w:rsidRPr="00195D24">
              <w:rPr>
                <w:rFonts w:ascii="Times New Roman" w:hAnsi="Times New Roman" w:cs="Times New Roman"/>
                <w:sz w:val="24"/>
                <w:szCs w:val="24"/>
                <w:lang w:val="en-US"/>
              </w:rPr>
              <w:t>NP - 60%</w:t>
            </w:r>
          </w:p>
        </w:tc>
      </w:tr>
      <w:tr w:rsidR="00591D8B" w:rsidRPr="00195D24" w14:paraId="65853A7A" w14:textId="77777777" w:rsidTr="0049182D">
        <w:trPr>
          <w:gridAfter w:val="3"/>
          <w:wAfter w:w="144" w:type="dxa"/>
        </w:trPr>
        <w:tc>
          <w:tcPr>
            <w:tcW w:w="8478" w:type="dxa"/>
            <w:gridSpan w:val="18"/>
          </w:tcPr>
          <w:p w14:paraId="0712519F" w14:textId="66B1B1D8"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Total</w:t>
            </w:r>
            <w:r w:rsidRPr="00195D24">
              <w:rPr>
                <w:rFonts w:ascii="Times New Roman" w:hAnsi="Times New Roman" w:cs="Times New Roman"/>
                <w:b/>
                <w:bCs/>
                <w:sz w:val="24"/>
                <w:szCs w:val="24"/>
              </w:rPr>
              <w:t xml:space="preserve"> </w:t>
            </w:r>
          </w:p>
        </w:tc>
        <w:tc>
          <w:tcPr>
            <w:tcW w:w="6121" w:type="dxa"/>
            <w:gridSpan w:val="2"/>
          </w:tcPr>
          <w:p w14:paraId="64D1F3DC" w14:textId="70690B5C"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100</w:t>
            </w:r>
          </w:p>
        </w:tc>
      </w:tr>
      <w:tr w:rsidR="00591D8B" w:rsidRPr="000E3741" w14:paraId="1D767558" w14:textId="77777777" w:rsidTr="0049182D">
        <w:trPr>
          <w:gridAfter w:val="2"/>
          <w:wAfter w:w="119" w:type="dxa"/>
        </w:trPr>
        <w:tc>
          <w:tcPr>
            <w:tcW w:w="566" w:type="dxa"/>
            <w:shd w:val="clear" w:color="auto" w:fill="DEEAF6" w:themeFill="accent5" w:themeFillTint="33"/>
          </w:tcPr>
          <w:p w14:paraId="0CCD2483" w14:textId="3D6EEBB1"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50702982"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Methods of teaching in the discipline</w:t>
            </w:r>
          </w:p>
          <w:p w14:paraId="79F54587" w14:textId="77777777" w:rsidR="00591D8B" w:rsidRPr="00195D24" w:rsidRDefault="00591D8B" w:rsidP="00195D24">
            <w:pPr>
              <w:jc w:val="both"/>
              <w:rPr>
                <w:rFonts w:ascii="Times New Roman" w:hAnsi="Times New Roman" w:cs="Times New Roman"/>
                <w:bCs/>
                <w:sz w:val="24"/>
                <w:szCs w:val="24"/>
                <w:lang w:val="en-US"/>
              </w:rPr>
            </w:pPr>
            <w:r w:rsidRPr="00195D24">
              <w:rPr>
                <w:rFonts w:ascii="Times New Roman" w:hAnsi="Times New Roman" w:cs="Times New Roman"/>
                <w:bCs/>
                <w:sz w:val="24"/>
                <w:szCs w:val="24"/>
                <w:lang w:val="en-US"/>
              </w:rPr>
              <w:t>(briefly describe the approaches to teaching and learning that will be used in teaching)</w:t>
            </w:r>
          </w:p>
          <w:p w14:paraId="34FE5E5A" w14:textId="51793C0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Cs/>
                <w:sz w:val="24"/>
                <w:szCs w:val="24"/>
                <w:lang w:val="en-US"/>
              </w:rPr>
              <w:t>Using active learning methods: TBL, CBL</w:t>
            </w:r>
          </w:p>
        </w:tc>
      </w:tr>
      <w:tr w:rsidR="00591D8B" w:rsidRPr="00195D24" w14:paraId="04D0FC3B" w14:textId="77777777" w:rsidTr="0049182D">
        <w:trPr>
          <w:gridAfter w:val="2"/>
          <w:wAfter w:w="119" w:type="dxa"/>
          <w:trHeight w:val="150"/>
        </w:trPr>
        <w:tc>
          <w:tcPr>
            <w:tcW w:w="566" w:type="dxa"/>
          </w:tcPr>
          <w:p w14:paraId="06C7B04E" w14:textId="4A3441D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w:t>
            </w:r>
          </w:p>
        </w:tc>
        <w:tc>
          <w:tcPr>
            <w:tcW w:w="14058" w:type="dxa"/>
            <w:gridSpan w:val="20"/>
          </w:tcPr>
          <w:p w14:paraId="0447C1E6" w14:textId="336742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Methods of formative assessment:</w:t>
            </w:r>
            <w:r w:rsidRPr="00195D24">
              <w:rPr>
                <w:rFonts w:ascii="Times New Roman" w:hAnsi="Times New Roman" w:cs="Times New Roman"/>
                <w:sz w:val="24"/>
                <w:szCs w:val="24"/>
                <w:lang w:val="en-US"/>
              </w:rPr>
              <w:t xml:space="preserve"> </w:t>
            </w:r>
          </w:p>
          <w:p w14:paraId="4A4578C1"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TBL – Team Based Learning </w:t>
            </w:r>
          </w:p>
          <w:p w14:paraId="33A2BA47" w14:textId="66365D2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CBL – Case Based Learning </w:t>
            </w:r>
          </w:p>
        </w:tc>
      </w:tr>
      <w:tr w:rsidR="00591D8B" w:rsidRPr="00195D24" w14:paraId="39254B63" w14:textId="77777777" w:rsidTr="0049182D">
        <w:trPr>
          <w:gridAfter w:val="2"/>
          <w:wAfter w:w="119" w:type="dxa"/>
          <w:trHeight w:val="150"/>
        </w:trPr>
        <w:tc>
          <w:tcPr>
            <w:tcW w:w="566" w:type="dxa"/>
          </w:tcPr>
          <w:p w14:paraId="30523590" w14:textId="21DE123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2</w:t>
            </w:r>
          </w:p>
        </w:tc>
        <w:tc>
          <w:tcPr>
            <w:tcW w:w="14058" w:type="dxa"/>
            <w:gridSpan w:val="20"/>
          </w:tcPr>
          <w:p w14:paraId="20C45DDB" w14:textId="19F4BBA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Summative assessment methods (from point 5):</w:t>
            </w:r>
            <w:r w:rsidRPr="00195D24">
              <w:rPr>
                <w:rFonts w:ascii="Times New Roman" w:hAnsi="Times New Roman" w:cs="Times New Roman"/>
                <w:sz w:val="24"/>
                <w:szCs w:val="24"/>
                <w:lang w:val="en-US"/>
              </w:rPr>
              <w:t xml:space="preserve"> </w:t>
            </w:r>
          </w:p>
          <w:p w14:paraId="0803189E"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 MCQ testing for understanding and application</w:t>
            </w:r>
          </w:p>
          <w:p w14:paraId="79D410B4"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Passing practical skills - miniclinical exam (MiniCex)</w:t>
            </w:r>
          </w:p>
          <w:p w14:paraId="5791C924" w14:textId="7184D9A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SIW - </w:t>
            </w:r>
            <w:r w:rsidRPr="00195D24">
              <w:rPr>
                <w:rFonts w:ascii="Times New Roman" w:eastAsia="Times New Roman" w:hAnsi="Times New Roman" w:cs="Times New Roman"/>
                <w:b/>
                <w:sz w:val="24"/>
                <w:szCs w:val="24"/>
                <w:lang w:val="en-US"/>
              </w:rPr>
              <w:t>creative task</w:t>
            </w:r>
          </w:p>
          <w:p w14:paraId="0EDE5EBF" w14:textId="7D2E9B4B"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4. Medical history</w:t>
            </w:r>
          </w:p>
          <w:p w14:paraId="29F81DEB"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5. Scientific project SSRW (student’s scientific research work)</w:t>
            </w:r>
          </w:p>
          <w:p w14:paraId="60690D04" w14:textId="2507F8F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6. </w:t>
            </w:r>
            <w:r w:rsidRPr="00195D24">
              <w:rPr>
                <w:rFonts w:ascii="Times New Roman" w:hAnsi="Times New Roman" w:cs="Times New Roman"/>
                <w:sz w:val="24"/>
                <w:szCs w:val="24"/>
              </w:rPr>
              <w:t>360 score - behavior and professionalism</w:t>
            </w:r>
          </w:p>
        </w:tc>
      </w:tr>
      <w:tr w:rsidR="00591D8B" w:rsidRPr="00195D24" w14:paraId="64B5D319" w14:textId="77777777" w:rsidTr="0049182D">
        <w:trPr>
          <w:gridAfter w:val="3"/>
          <w:wAfter w:w="144" w:type="dxa"/>
        </w:trPr>
        <w:tc>
          <w:tcPr>
            <w:tcW w:w="566" w:type="dxa"/>
            <w:shd w:val="clear" w:color="auto" w:fill="DEEAF6" w:themeFill="accent5" w:themeFillTint="33"/>
          </w:tcPr>
          <w:p w14:paraId="6F46C4D1" w14:textId="4A1DCC97"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10. </w:t>
            </w:r>
          </w:p>
        </w:tc>
        <w:tc>
          <w:tcPr>
            <w:tcW w:w="14033" w:type="dxa"/>
            <w:gridSpan w:val="19"/>
            <w:shd w:val="clear" w:color="auto" w:fill="DEEAF6" w:themeFill="accent5" w:themeFillTint="33"/>
          </w:tcPr>
          <w:p w14:paraId="08F972CD" w14:textId="174DC99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Summative assessment</w:t>
            </w:r>
          </w:p>
        </w:tc>
      </w:tr>
      <w:tr w:rsidR="00591D8B" w:rsidRPr="00195D24" w14:paraId="4594D71B" w14:textId="77777777" w:rsidTr="0049182D">
        <w:trPr>
          <w:gridAfter w:val="3"/>
          <w:wAfter w:w="144" w:type="dxa"/>
        </w:trPr>
        <w:tc>
          <w:tcPr>
            <w:tcW w:w="566" w:type="dxa"/>
          </w:tcPr>
          <w:p w14:paraId="2E7061DD" w14:textId="12C7EC15"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w:t>
            </w:r>
          </w:p>
        </w:tc>
        <w:tc>
          <w:tcPr>
            <w:tcW w:w="2669" w:type="dxa"/>
            <w:gridSpan w:val="8"/>
          </w:tcPr>
          <w:p w14:paraId="116B5B17" w14:textId="7A0C066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Forms of control</w:t>
            </w:r>
          </w:p>
        </w:tc>
        <w:tc>
          <w:tcPr>
            <w:tcW w:w="11364" w:type="dxa"/>
            <w:gridSpan w:val="11"/>
          </w:tcPr>
          <w:p w14:paraId="01CD8C87" w14:textId="5A1E81B3"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 xml:space="preserve">General </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 xml:space="preserve">from total </w:t>
            </w:r>
            <w:r w:rsidRPr="00195D24">
              <w:rPr>
                <w:rFonts w:ascii="Times New Roman" w:hAnsi="Times New Roman" w:cs="Times New Roman"/>
                <w:b/>
                <w:bCs/>
                <w:sz w:val="24"/>
                <w:szCs w:val="24"/>
              </w:rPr>
              <w:t>%</w:t>
            </w:r>
          </w:p>
        </w:tc>
      </w:tr>
      <w:tr w:rsidR="00591D8B" w:rsidRPr="00195D24" w14:paraId="4A3A0A56" w14:textId="77777777" w:rsidTr="0049182D">
        <w:trPr>
          <w:gridAfter w:val="3"/>
          <w:wAfter w:w="144" w:type="dxa"/>
          <w:trHeight w:val="151"/>
        </w:trPr>
        <w:tc>
          <w:tcPr>
            <w:tcW w:w="566" w:type="dxa"/>
          </w:tcPr>
          <w:p w14:paraId="513890F4" w14:textId="7B1E9F22" w:rsidR="00591D8B" w:rsidRPr="00195D24" w:rsidRDefault="00591D8B" w:rsidP="00195D24">
            <w:pPr>
              <w:jc w:val="both"/>
              <w:rPr>
                <w:rFonts w:ascii="Times New Roman" w:hAnsi="Times New Roman" w:cs="Times New Roman"/>
                <w:sz w:val="24"/>
                <w:szCs w:val="24"/>
              </w:rPr>
            </w:pPr>
            <w:bookmarkStart w:id="0" w:name="_Hlk141955492"/>
            <w:r w:rsidRPr="00195D24">
              <w:rPr>
                <w:rFonts w:ascii="Times New Roman" w:hAnsi="Times New Roman" w:cs="Times New Roman"/>
                <w:sz w:val="24"/>
                <w:szCs w:val="24"/>
              </w:rPr>
              <w:t>1</w:t>
            </w:r>
          </w:p>
        </w:tc>
        <w:tc>
          <w:tcPr>
            <w:tcW w:w="2669" w:type="dxa"/>
            <w:gridSpan w:val="8"/>
          </w:tcPr>
          <w:p w14:paraId="08272291" w14:textId="61A9A59A"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color w:val="222222"/>
                <w:sz w:val="24"/>
                <w:szCs w:val="24"/>
              </w:rPr>
              <w:t>Patient history defence</w:t>
            </w:r>
          </w:p>
        </w:tc>
        <w:tc>
          <w:tcPr>
            <w:tcW w:w="11364" w:type="dxa"/>
            <w:gridSpan w:val="11"/>
          </w:tcPr>
          <w:p w14:paraId="021DBF21" w14:textId="25B5A756"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3</w:t>
            </w:r>
            <w:r w:rsidRPr="00195D24">
              <w:rPr>
                <w:rFonts w:ascii="Times New Roman" w:eastAsia="Times New Roman" w:hAnsi="Times New Roman" w:cs="Times New Roman"/>
                <w:sz w:val="24"/>
                <w:szCs w:val="24"/>
              </w:rPr>
              <w:t xml:space="preserve">0%  (estimated by the checklist) </w:t>
            </w:r>
          </w:p>
        </w:tc>
      </w:tr>
      <w:tr w:rsidR="00591D8B" w:rsidRPr="000E3741" w14:paraId="42899ED4" w14:textId="77777777" w:rsidTr="0049182D">
        <w:trPr>
          <w:gridAfter w:val="3"/>
          <w:wAfter w:w="144" w:type="dxa"/>
          <w:trHeight w:val="151"/>
        </w:trPr>
        <w:tc>
          <w:tcPr>
            <w:tcW w:w="566" w:type="dxa"/>
          </w:tcPr>
          <w:p w14:paraId="3B7D6D77" w14:textId="0A4D972B"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2669" w:type="dxa"/>
            <w:gridSpan w:val="8"/>
          </w:tcPr>
          <w:p w14:paraId="22318E19" w14:textId="1E2FA8C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Border</w:t>
            </w:r>
            <w:r w:rsidRPr="00195D24">
              <w:rPr>
                <w:rFonts w:ascii="Times New Roman" w:hAnsi="Times New Roman" w:cs="Times New Roman"/>
                <w:sz w:val="24"/>
                <w:szCs w:val="24"/>
              </w:rPr>
              <w:t xml:space="preserve"> control</w:t>
            </w:r>
          </w:p>
        </w:tc>
        <w:tc>
          <w:tcPr>
            <w:tcW w:w="11364" w:type="dxa"/>
            <w:gridSpan w:val="11"/>
          </w:tcPr>
          <w:p w14:paraId="15A1835F" w14:textId="29E3D991" w:rsidR="00591D8B" w:rsidRPr="00195D24" w:rsidRDefault="00591D8B" w:rsidP="00195D24">
            <w:pPr>
              <w:jc w:val="both"/>
              <w:rPr>
                <w:rFonts w:ascii="Times New Roman" w:eastAsia="Times New Roman" w:hAnsi="Times New Roman" w:cs="Times New Roman"/>
                <w:sz w:val="24"/>
                <w:szCs w:val="24"/>
                <w:lang w:val="en-US"/>
              </w:rPr>
            </w:pPr>
            <w:r w:rsidRPr="00195D24">
              <w:rPr>
                <w:rFonts w:ascii="Times New Roman" w:eastAsia="Times New Roman" w:hAnsi="Times New Roman" w:cs="Times New Roman"/>
                <w:sz w:val="24"/>
                <w:szCs w:val="24"/>
                <w:lang w:val="en-US"/>
              </w:rPr>
              <w:t xml:space="preserve">70% </w:t>
            </w:r>
          </w:p>
          <w:p w14:paraId="4A8E6FC7" w14:textId="1889983C" w:rsidR="00591D8B" w:rsidRPr="00195D24" w:rsidRDefault="00591D8B" w:rsidP="00195D24">
            <w:pPr>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rPr>
              <w:lastRenderedPageBreak/>
              <w:t>(</w:t>
            </w: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62250DA7" w14:textId="6CFA630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 mini clinical exam</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MiniCex) - 60%)</w:t>
            </w:r>
          </w:p>
        </w:tc>
      </w:tr>
      <w:tr w:rsidR="00591D8B" w:rsidRPr="00195D24" w14:paraId="03E7AB4B" w14:textId="77777777" w:rsidTr="0049182D">
        <w:trPr>
          <w:gridAfter w:val="3"/>
          <w:wAfter w:w="144" w:type="dxa"/>
          <w:trHeight w:val="151"/>
        </w:trPr>
        <w:tc>
          <w:tcPr>
            <w:tcW w:w="3235" w:type="dxa"/>
            <w:gridSpan w:val="9"/>
          </w:tcPr>
          <w:p w14:paraId="6DA6510C" w14:textId="5BDB8D10" w:rsidR="00591D8B" w:rsidRPr="00195D24" w:rsidRDefault="00591D8B" w:rsidP="00195D24">
            <w:pPr>
              <w:jc w:val="center"/>
              <w:rPr>
                <w:rFonts w:ascii="Times New Roman" w:hAnsi="Times New Roman" w:cs="Times New Roman"/>
                <w:sz w:val="24"/>
                <w:szCs w:val="24"/>
              </w:rPr>
            </w:pPr>
            <w:r w:rsidRPr="00195D24">
              <w:rPr>
                <w:rFonts w:ascii="Times New Roman" w:eastAsia="Times New Roman" w:hAnsi="Times New Roman" w:cs="Times New Roman"/>
                <w:b/>
                <w:bCs/>
                <w:sz w:val="24"/>
                <w:szCs w:val="24"/>
                <w:lang w:val="en-US"/>
              </w:rPr>
              <w:lastRenderedPageBreak/>
              <w:t>Border control</w:t>
            </w:r>
            <w:r w:rsidRPr="00195D24">
              <w:rPr>
                <w:rFonts w:ascii="Times New Roman" w:eastAsia="Times New Roman" w:hAnsi="Times New Roman" w:cs="Times New Roman"/>
                <w:b/>
                <w:bCs/>
                <w:sz w:val="24"/>
                <w:szCs w:val="24"/>
              </w:rPr>
              <w:t xml:space="preserve"> 1</w:t>
            </w:r>
          </w:p>
        </w:tc>
        <w:tc>
          <w:tcPr>
            <w:tcW w:w="11364" w:type="dxa"/>
            <w:gridSpan w:val="11"/>
          </w:tcPr>
          <w:p w14:paraId="5E4E7B93" w14:textId="35634708"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3</w:t>
            </w:r>
            <w:r w:rsidRPr="00195D24">
              <w:rPr>
                <w:rFonts w:ascii="Times New Roman" w:eastAsia="Times New Roman" w:hAnsi="Times New Roman" w:cs="Times New Roman"/>
                <w:sz w:val="24"/>
                <w:szCs w:val="24"/>
              </w:rPr>
              <w:t>0</w:t>
            </w:r>
            <w:r w:rsidRPr="00195D24">
              <w:rPr>
                <w:rFonts w:ascii="Times New Roman" w:eastAsia="Times New Roman" w:hAnsi="Times New Roman" w:cs="Times New Roman"/>
                <w:sz w:val="24"/>
                <w:szCs w:val="24"/>
                <w:lang w:val="en-US"/>
              </w:rPr>
              <w:t xml:space="preserve">% </w:t>
            </w:r>
            <w:r w:rsidRPr="00195D24">
              <w:rPr>
                <w:rFonts w:ascii="Times New Roman" w:eastAsia="Times New Roman" w:hAnsi="Times New Roman" w:cs="Times New Roman"/>
                <w:sz w:val="24"/>
                <w:szCs w:val="24"/>
              </w:rPr>
              <w:t>+</w:t>
            </w:r>
            <w:r w:rsidRPr="00195D24">
              <w:rPr>
                <w:rFonts w:ascii="Times New Roman" w:eastAsia="Times New Roman" w:hAnsi="Times New Roman" w:cs="Times New Roman"/>
                <w:sz w:val="24"/>
                <w:szCs w:val="24"/>
                <w:lang w:val="en-US"/>
              </w:rPr>
              <w:t>7</w:t>
            </w:r>
            <w:r w:rsidRPr="00195D24">
              <w:rPr>
                <w:rFonts w:ascii="Times New Roman" w:eastAsia="Times New Roman" w:hAnsi="Times New Roman" w:cs="Times New Roman"/>
                <w:sz w:val="24"/>
                <w:szCs w:val="24"/>
              </w:rPr>
              <w:t>0</w:t>
            </w:r>
            <w:r w:rsidRPr="00195D24">
              <w:rPr>
                <w:rFonts w:ascii="Times New Roman" w:eastAsia="Times New Roman" w:hAnsi="Times New Roman" w:cs="Times New Roman"/>
                <w:sz w:val="24"/>
                <w:szCs w:val="24"/>
                <w:lang w:val="en-US"/>
              </w:rPr>
              <w:t xml:space="preserve">% = </w:t>
            </w:r>
            <w:r w:rsidRPr="00195D24">
              <w:rPr>
                <w:rFonts w:ascii="Times New Roman" w:eastAsia="Times New Roman" w:hAnsi="Times New Roman" w:cs="Times New Roman"/>
                <w:sz w:val="24"/>
                <w:szCs w:val="24"/>
              </w:rPr>
              <w:t>100%</w:t>
            </w:r>
          </w:p>
        </w:tc>
      </w:tr>
      <w:bookmarkEnd w:id="0"/>
      <w:tr w:rsidR="00591D8B" w:rsidRPr="00195D24" w14:paraId="25DD59AF" w14:textId="77777777" w:rsidTr="0049182D">
        <w:trPr>
          <w:trHeight w:val="151"/>
        </w:trPr>
        <w:tc>
          <w:tcPr>
            <w:tcW w:w="566" w:type="dxa"/>
          </w:tcPr>
          <w:p w14:paraId="46D24D65"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w:t>
            </w:r>
          </w:p>
        </w:tc>
        <w:tc>
          <w:tcPr>
            <w:tcW w:w="2700" w:type="dxa"/>
            <w:gridSpan w:val="11"/>
          </w:tcPr>
          <w:p w14:paraId="0CF00964" w14:textId="7A7871A1"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color w:val="222222"/>
                <w:sz w:val="24"/>
                <w:szCs w:val="24"/>
              </w:rPr>
              <w:t>Patient history defence</w:t>
            </w:r>
          </w:p>
        </w:tc>
        <w:tc>
          <w:tcPr>
            <w:tcW w:w="11477" w:type="dxa"/>
            <w:gridSpan w:val="11"/>
          </w:tcPr>
          <w:p w14:paraId="6FA4F1CE" w14:textId="7493427F"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2</w:t>
            </w:r>
            <w:r w:rsidRPr="00195D24">
              <w:rPr>
                <w:rFonts w:ascii="Times New Roman" w:eastAsia="Times New Roman" w:hAnsi="Times New Roman" w:cs="Times New Roman"/>
                <w:sz w:val="24"/>
                <w:szCs w:val="24"/>
              </w:rPr>
              <w:t xml:space="preserve">0%  (estimated by the checklist) </w:t>
            </w:r>
          </w:p>
        </w:tc>
      </w:tr>
      <w:tr w:rsidR="00591D8B" w:rsidRPr="00195D24" w14:paraId="457C0BDD" w14:textId="77777777" w:rsidTr="0049182D">
        <w:trPr>
          <w:trHeight w:val="151"/>
        </w:trPr>
        <w:tc>
          <w:tcPr>
            <w:tcW w:w="566" w:type="dxa"/>
          </w:tcPr>
          <w:p w14:paraId="37C64D24"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2</w:t>
            </w:r>
          </w:p>
        </w:tc>
        <w:tc>
          <w:tcPr>
            <w:tcW w:w="2700" w:type="dxa"/>
            <w:gridSpan w:val="11"/>
          </w:tcPr>
          <w:p w14:paraId="4D8A2B41" w14:textId="16E33986" w:rsidR="00591D8B" w:rsidRPr="00195D24" w:rsidRDefault="00591D8B" w:rsidP="00195D24">
            <w:pPr>
              <w:jc w:val="both"/>
              <w:rPr>
                <w:rFonts w:ascii="Times New Roman" w:eastAsia="Times New Roman" w:hAnsi="Times New Roman" w:cs="Times New Roman"/>
                <w:sz w:val="24"/>
                <w:szCs w:val="24"/>
              </w:rPr>
            </w:pPr>
            <w:r w:rsidRPr="00195D24">
              <w:rPr>
                <w:rFonts w:ascii="Times New Roman" w:hAnsi="Times New Roman" w:cs="Times New Roman"/>
                <w:sz w:val="24"/>
                <w:szCs w:val="24"/>
              </w:rPr>
              <w:t>360 score - behavior and professionalism</w:t>
            </w:r>
          </w:p>
        </w:tc>
        <w:tc>
          <w:tcPr>
            <w:tcW w:w="11477" w:type="dxa"/>
            <w:gridSpan w:val="11"/>
          </w:tcPr>
          <w:p w14:paraId="48AA39E6" w14:textId="4282004E" w:rsidR="00591D8B" w:rsidRPr="00195D24" w:rsidRDefault="00591D8B" w:rsidP="00195D24">
            <w:pPr>
              <w:jc w:val="both"/>
              <w:rPr>
                <w:rFonts w:ascii="Times New Roman" w:eastAsia="Times New Roman" w:hAnsi="Times New Roman" w:cs="Times New Roman"/>
                <w:sz w:val="24"/>
                <w:szCs w:val="24"/>
              </w:rPr>
            </w:pPr>
            <w:r w:rsidRPr="00195D24">
              <w:rPr>
                <w:rFonts w:ascii="Times New Roman" w:eastAsia="Times New Roman" w:hAnsi="Times New Roman" w:cs="Times New Roman"/>
                <w:sz w:val="24"/>
                <w:szCs w:val="24"/>
              </w:rPr>
              <w:t>10% (estimated by the checklist)</w:t>
            </w:r>
          </w:p>
        </w:tc>
      </w:tr>
      <w:tr w:rsidR="00591D8B" w:rsidRPr="00195D24" w14:paraId="1C259418" w14:textId="77777777" w:rsidTr="0049182D">
        <w:trPr>
          <w:trHeight w:val="151"/>
        </w:trPr>
        <w:tc>
          <w:tcPr>
            <w:tcW w:w="566" w:type="dxa"/>
          </w:tcPr>
          <w:p w14:paraId="42DFF8EC"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3</w:t>
            </w:r>
          </w:p>
        </w:tc>
        <w:tc>
          <w:tcPr>
            <w:tcW w:w="2700" w:type="dxa"/>
            <w:gridSpan w:val="11"/>
          </w:tcPr>
          <w:p w14:paraId="255D5532" w14:textId="262286A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Scientific project SSRW (student’s scientific research work)</w:t>
            </w:r>
          </w:p>
        </w:tc>
        <w:tc>
          <w:tcPr>
            <w:tcW w:w="11477" w:type="dxa"/>
            <w:gridSpan w:val="11"/>
          </w:tcPr>
          <w:p w14:paraId="089A2261" w14:textId="157E60C9"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rPr>
              <w:t xml:space="preserve">10% </w:t>
            </w:r>
          </w:p>
        </w:tc>
      </w:tr>
      <w:tr w:rsidR="00591D8B" w:rsidRPr="000E3741" w14:paraId="07C0A5AF" w14:textId="77777777" w:rsidTr="0049182D">
        <w:trPr>
          <w:trHeight w:val="151"/>
        </w:trPr>
        <w:tc>
          <w:tcPr>
            <w:tcW w:w="566" w:type="dxa"/>
          </w:tcPr>
          <w:p w14:paraId="083DBAB3"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2700" w:type="dxa"/>
            <w:gridSpan w:val="11"/>
          </w:tcPr>
          <w:p w14:paraId="43302AB6" w14:textId="4944C2F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Border</w:t>
            </w:r>
            <w:r w:rsidRPr="00195D24">
              <w:rPr>
                <w:rFonts w:ascii="Times New Roman" w:hAnsi="Times New Roman" w:cs="Times New Roman"/>
                <w:sz w:val="24"/>
                <w:szCs w:val="24"/>
              </w:rPr>
              <w:t xml:space="preserve"> </w:t>
            </w:r>
            <w:r w:rsidRPr="00195D24">
              <w:rPr>
                <w:rFonts w:ascii="Times New Roman" w:eastAsia="Times New Roman" w:hAnsi="Times New Roman" w:cs="Times New Roman"/>
                <w:sz w:val="24"/>
                <w:szCs w:val="24"/>
                <w:lang w:val="en-US"/>
              </w:rPr>
              <w:t xml:space="preserve">control </w:t>
            </w:r>
          </w:p>
        </w:tc>
        <w:tc>
          <w:tcPr>
            <w:tcW w:w="11477" w:type="dxa"/>
            <w:gridSpan w:val="11"/>
          </w:tcPr>
          <w:p w14:paraId="032E98A8" w14:textId="77777777" w:rsidR="00591D8B" w:rsidRPr="00195D24" w:rsidRDefault="00591D8B" w:rsidP="00195D24">
            <w:pPr>
              <w:jc w:val="both"/>
              <w:rPr>
                <w:rFonts w:ascii="Times New Roman" w:eastAsia="Times New Roman" w:hAnsi="Times New Roman" w:cs="Times New Roman"/>
                <w:sz w:val="24"/>
                <w:szCs w:val="24"/>
                <w:lang w:val="en-US"/>
              </w:rPr>
            </w:pPr>
            <w:r w:rsidRPr="00195D24">
              <w:rPr>
                <w:rFonts w:ascii="Times New Roman" w:eastAsia="Times New Roman" w:hAnsi="Times New Roman" w:cs="Times New Roman"/>
                <w:sz w:val="24"/>
                <w:szCs w:val="24"/>
                <w:lang w:val="en-US"/>
              </w:rPr>
              <w:t xml:space="preserve">60% </w:t>
            </w:r>
          </w:p>
          <w:p w14:paraId="2DA3240C" w14:textId="33E9997E" w:rsidR="00591D8B" w:rsidRPr="00195D24" w:rsidRDefault="00591D8B" w:rsidP="00195D24">
            <w:pPr>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rPr>
              <w:t>(</w:t>
            </w: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19059F65" w14:textId="0889A2B5"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 mini clinical exam</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MiniCex) - 60%)</w:t>
            </w:r>
          </w:p>
        </w:tc>
      </w:tr>
      <w:tr w:rsidR="00591D8B" w:rsidRPr="00195D24" w14:paraId="5DD3234D" w14:textId="77777777" w:rsidTr="0049182D">
        <w:trPr>
          <w:gridAfter w:val="1"/>
          <w:wAfter w:w="27" w:type="dxa"/>
          <w:trHeight w:val="151"/>
        </w:trPr>
        <w:tc>
          <w:tcPr>
            <w:tcW w:w="3252" w:type="dxa"/>
            <w:gridSpan w:val="11"/>
          </w:tcPr>
          <w:p w14:paraId="04A0E2B3" w14:textId="14328000" w:rsidR="00591D8B" w:rsidRPr="00195D24" w:rsidRDefault="00591D8B" w:rsidP="00195D24">
            <w:pPr>
              <w:rPr>
                <w:rFonts w:ascii="Times New Roman" w:hAnsi="Times New Roman" w:cs="Times New Roman"/>
                <w:sz w:val="24"/>
                <w:szCs w:val="24"/>
                <w:lang w:val="en-US"/>
              </w:rPr>
            </w:pPr>
            <w:r w:rsidRPr="00195D24">
              <w:rPr>
                <w:rFonts w:ascii="Times New Roman" w:eastAsia="Times New Roman" w:hAnsi="Times New Roman" w:cs="Times New Roman"/>
                <w:b/>
                <w:bCs/>
                <w:sz w:val="24"/>
                <w:szCs w:val="24"/>
                <w:lang w:val="en-US"/>
              </w:rPr>
              <w:t>Border control</w:t>
            </w:r>
            <w:r w:rsidRPr="00195D24">
              <w:rPr>
                <w:rFonts w:ascii="Times New Roman" w:eastAsia="Times New Roman" w:hAnsi="Times New Roman" w:cs="Times New Roman"/>
                <w:b/>
                <w:bCs/>
                <w:sz w:val="24"/>
                <w:szCs w:val="24"/>
              </w:rPr>
              <w:t xml:space="preserve"> </w:t>
            </w:r>
            <w:r w:rsidRPr="00195D24">
              <w:rPr>
                <w:rFonts w:ascii="Times New Roman" w:eastAsia="Times New Roman" w:hAnsi="Times New Roman" w:cs="Times New Roman"/>
                <w:b/>
                <w:bCs/>
                <w:sz w:val="24"/>
                <w:szCs w:val="24"/>
                <w:lang w:val="en-US"/>
              </w:rPr>
              <w:t>2</w:t>
            </w:r>
          </w:p>
        </w:tc>
        <w:tc>
          <w:tcPr>
            <w:tcW w:w="11464" w:type="dxa"/>
            <w:gridSpan w:val="11"/>
          </w:tcPr>
          <w:p w14:paraId="2B25A261" w14:textId="7FCC1745"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2</w:t>
            </w:r>
            <w:r w:rsidRPr="00195D24">
              <w:rPr>
                <w:rFonts w:ascii="Times New Roman" w:eastAsia="Times New Roman" w:hAnsi="Times New Roman" w:cs="Times New Roman"/>
                <w:sz w:val="24"/>
                <w:szCs w:val="24"/>
              </w:rPr>
              <w:t>0+10+10</w:t>
            </w:r>
            <w:r w:rsidRPr="00195D24">
              <w:rPr>
                <w:rFonts w:ascii="Times New Roman" w:eastAsia="Times New Roman" w:hAnsi="Times New Roman" w:cs="Times New Roman"/>
                <w:sz w:val="24"/>
                <w:szCs w:val="24"/>
                <w:lang w:val="en-US"/>
              </w:rPr>
              <w:t xml:space="preserve"> + </w:t>
            </w:r>
            <w:r w:rsidRPr="00195D24">
              <w:rPr>
                <w:rFonts w:ascii="Times New Roman" w:eastAsia="Times New Roman" w:hAnsi="Times New Roman" w:cs="Times New Roman"/>
                <w:sz w:val="24"/>
                <w:szCs w:val="24"/>
              </w:rPr>
              <w:t>6</w:t>
            </w:r>
            <w:r w:rsidRPr="00195D24">
              <w:rPr>
                <w:rFonts w:ascii="Times New Roman" w:eastAsia="Times New Roman" w:hAnsi="Times New Roman" w:cs="Times New Roman"/>
                <w:sz w:val="24"/>
                <w:szCs w:val="24"/>
                <w:lang w:val="en-US"/>
              </w:rPr>
              <w:t xml:space="preserve">0 = </w:t>
            </w:r>
            <w:r w:rsidRPr="00195D24">
              <w:rPr>
                <w:rFonts w:ascii="Times New Roman" w:eastAsia="Times New Roman" w:hAnsi="Times New Roman" w:cs="Times New Roman"/>
                <w:sz w:val="24"/>
                <w:szCs w:val="24"/>
              </w:rPr>
              <w:t>100%</w:t>
            </w:r>
          </w:p>
        </w:tc>
      </w:tr>
      <w:tr w:rsidR="00591D8B" w:rsidRPr="000E3741" w14:paraId="0D389798" w14:textId="77777777" w:rsidTr="0049182D">
        <w:trPr>
          <w:gridAfter w:val="3"/>
          <w:wAfter w:w="144" w:type="dxa"/>
          <w:trHeight w:val="151"/>
        </w:trPr>
        <w:tc>
          <w:tcPr>
            <w:tcW w:w="566" w:type="dxa"/>
          </w:tcPr>
          <w:p w14:paraId="4BB8B084" w14:textId="489FC4F4"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9</w:t>
            </w:r>
          </w:p>
        </w:tc>
        <w:tc>
          <w:tcPr>
            <w:tcW w:w="2669" w:type="dxa"/>
            <w:gridSpan w:val="8"/>
          </w:tcPr>
          <w:p w14:paraId="6C79236F" w14:textId="5DB6B5FA"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w:t>
            </w:r>
          </w:p>
        </w:tc>
        <w:tc>
          <w:tcPr>
            <w:tcW w:w="11364" w:type="dxa"/>
            <w:gridSpan w:val="11"/>
          </w:tcPr>
          <w:p w14:paraId="22EFE944"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2 stages:</w:t>
            </w:r>
          </w:p>
          <w:p w14:paraId="68D49491" w14:textId="77A6A0E0" w:rsidR="00591D8B" w:rsidRPr="00195D24" w:rsidRDefault="00591D8B" w:rsidP="00195D24">
            <w:pPr>
              <w:jc w:val="both"/>
              <w:rPr>
                <w:rFonts w:ascii="Times New Roman" w:hAnsi="Times New Roman" w:cs="Times New Roman"/>
                <w:bCs/>
                <w:sz w:val="24"/>
                <w:szCs w:val="24"/>
                <w:lang w:val="en-US"/>
              </w:rPr>
            </w:pPr>
            <w:r w:rsidRPr="00195D24">
              <w:rPr>
                <w:rFonts w:ascii="Times New Roman" w:hAnsi="Times New Roman" w:cs="Times New Roman"/>
                <w:bCs/>
                <w:sz w:val="24"/>
                <w:szCs w:val="24"/>
                <w:lang w:val="en-US"/>
              </w:rPr>
              <w:t>1st stage - testing on MCQ for understanding and application - 40%</w:t>
            </w:r>
          </w:p>
          <w:p w14:paraId="7E513A5A" w14:textId="3AEBE81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Cs/>
                <w:sz w:val="24"/>
                <w:szCs w:val="24"/>
                <w:lang w:val="en-US"/>
              </w:rPr>
              <w:t>2nd stage - OSCE with NP - 60%</w:t>
            </w:r>
          </w:p>
        </w:tc>
      </w:tr>
      <w:tr w:rsidR="00591D8B" w:rsidRPr="00195D24" w14:paraId="32EB3ED9" w14:textId="77777777" w:rsidTr="0049182D">
        <w:trPr>
          <w:gridAfter w:val="3"/>
          <w:wAfter w:w="144" w:type="dxa"/>
          <w:trHeight w:val="151"/>
        </w:trPr>
        <w:tc>
          <w:tcPr>
            <w:tcW w:w="566" w:type="dxa"/>
          </w:tcPr>
          <w:p w14:paraId="31CD91F7" w14:textId="09E7A45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10</w:t>
            </w:r>
          </w:p>
        </w:tc>
        <w:tc>
          <w:tcPr>
            <w:tcW w:w="2669" w:type="dxa"/>
            <w:gridSpan w:val="8"/>
          </w:tcPr>
          <w:p w14:paraId="2A54EC83" w14:textId="6C8F6D4A" w:rsidR="00591D8B" w:rsidRPr="00195D24" w:rsidRDefault="00591D8B" w:rsidP="00195D24">
            <w:pPr>
              <w:jc w:val="both"/>
              <w:rPr>
                <w:rFonts w:ascii="Times New Roman" w:eastAsia="Times New Roman" w:hAnsi="Times New Roman" w:cs="Times New Roman"/>
                <w:sz w:val="24"/>
                <w:szCs w:val="24"/>
              </w:rPr>
            </w:pPr>
            <w:r w:rsidRPr="00195D24">
              <w:rPr>
                <w:rFonts w:ascii="Times New Roman" w:eastAsia="Times New Roman" w:hAnsi="Times New Roman" w:cs="Times New Roman"/>
                <w:b/>
                <w:bCs/>
                <w:sz w:val="24"/>
                <w:szCs w:val="24"/>
                <w:lang w:val="en-US"/>
              </w:rPr>
              <w:t>Final score</w:t>
            </w:r>
            <w:r w:rsidRPr="00195D24">
              <w:rPr>
                <w:rFonts w:ascii="Times New Roman" w:eastAsia="Times New Roman" w:hAnsi="Times New Roman" w:cs="Times New Roman"/>
                <w:b/>
                <w:bCs/>
                <w:sz w:val="24"/>
                <w:szCs w:val="24"/>
              </w:rPr>
              <w:t>:</w:t>
            </w:r>
            <w:r w:rsidRPr="00195D24">
              <w:rPr>
                <w:rFonts w:ascii="Times New Roman" w:eastAsia="Times New Roman" w:hAnsi="Times New Roman" w:cs="Times New Roman"/>
                <w:sz w:val="24"/>
                <w:szCs w:val="24"/>
              </w:rPr>
              <w:t> </w:t>
            </w:r>
          </w:p>
          <w:p w14:paraId="714DEB87" w14:textId="005EE952" w:rsidR="00591D8B" w:rsidRPr="00195D24" w:rsidRDefault="00591D8B" w:rsidP="00195D24">
            <w:pPr>
              <w:jc w:val="both"/>
              <w:rPr>
                <w:rFonts w:ascii="Times New Roman" w:hAnsi="Times New Roman" w:cs="Times New Roman"/>
                <w:sz w:val="24"/>
                <w:szCs w:val="24"/>
              </w:rPr>
            </w:pPr>
          </w:p>
        </w:tc>
        <w:tc>
          <w:tcPr>
            <w:tcW w:w="11364" w:type="dxa"/>
            <w:gridSpan w:val="11"/>
          </w:tcPr>
          <w:p w14:paraId="555181BE" w14:textId="0669F8EC"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ORD</w:t>
            </w:r>
            <w:r w:rsidRPr="00195D24">
              <w:rPr>
                <w:rFonts w:ascii="Times New Roman" w:eastAsia="Times New Roman" w:hAnsi="Times New Roman" w:cs="Times New Roman"/>
                <w:sz w:val="24"/>
                <w:szCs w:val="24"/>
              </w:rPr>
              <w:t xml:space="preserve"> 60% + </w:t>
            </w:r>
            <w:r w:rsidRPr="00195D24">
              <w:rPr>
                <w:rFonts w:ascii="Times New Roman" w:eastAsia="Times New Roman" w:hAnsi="Times New Roman" w:cs="Times New Roman"/>
                <w:sz w:val="24"/>
                <w:szCs w:val="24"/>
                <w:lang w:val="en-US"/>
              </w:rPr>
              <w:t xml:space="preserve">Exam </w:t>
            </w:r>
            <w:r w:rsidRPr="00195D24">
              <w:rPr>
                <w:rFonts w:ascii="Times New Roman" w:eastAsia="Times New Roman" w:hAnsi="Times New Roman" w:cs="Times New Roman"/>
                <w:sz w:val="24"/>
                <w:szCs w:val="24"/>
              </w:rPr>
              <w:t xml:space="preserve">40% </w:t>
            </w:r>
          </w:p>
        </w:tc>
      </w:tr>
      <w:tr w:rsidR="00591D8B" w:rsidRPr="00195D24" w14:paraId="10D17795" w14:textId="77777777" w:rsidTr="0049182D">
        <w:trPr>
          <w:gridAfter w:val="3"/>
          <w:wAfter w:w="144" w:type="dxa"/>
        </w:trPr>
        <w:tc>
          <w:tcPr>
            <w:tcW w:w="566" w:type="dxa"/>
            <w:shd w:val="clear" w:color="auto" w:fill="DEEAF6" w:themeFill="accent5" w:themeFillTint="33"/>
          </w:tcPr>
          <w:p w14:paraId="74879E73" w14:textId="6E1E0AB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631E59FC"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Score</w:t>
            </w:r>
          </w:p>
          <w:p w14:paraId="74C3A658" w14:textId="2901D67A" w:rsidR="00591D8B" w:rsidRPr="00195D24" w:rsidRDefault="00591D8B" w:rsidP="00195D24">
            <w:pPr>
              <w:jc w:val="both"/>
              <w:rPr>
                <w:rFonts w:ascii="Times New Roman" w:hAnsi="Times New Roman" w:cs="Times New Roman"/>
                <w:b/>
                <w:bCs/>
                <w:sz w:val="24"/>
                <w:szCs w:val="24"/>
              </w:rPr>
            </w:pPr>
          </w:p>
        </w:tc>
      </w:tr>
      <w:tr w:rsidR="00591D8B" w:rsidRPr="000E3741" w14:paraId="17D49B97" w14:textId="77777777" w:rsidTr="0049182D">
        <w:trPr>
          <w:gridAfter w:val="3"/>
          <w:wAfter w:w="144" w:type="dxa"/>
          <w:trHeight w:val="151"/>
        </w:trPr>
        <w:tc>
          <w:tcPr>
            <w:tcW w:w="1433" w:type="dxa"/>
            <w:gridSpan w:val="3"/>
          </w:tcPr>
          <w:p w14:paraId="2CAA69FB" w14:textId="32980F9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Rating by letter system</w:t>
            </w:r>
          </w:p>
        </w:tc>
        <w:tc>
          <w:tcPr>
            <w:tcW w:w="1559" w:type="dxa"/>
            <w:gridSpan w:val="5"/>
          </w:tcPr>
          <w:p w14:paraId="71DCC8C2" w14:textId="77777777" w:rsidR="00591D8B" w:rsidRPr="00195D24" w:rsidRDefault="00591D8B" w:rsidP="00195D24">
            <w:pPr>
              <w:rPr>
                <w:rStyle w:val="normaltextrun"/>
                <w:rFonts w:ascii="Times New Roman" w:hAnsi="Times New Roman" w:cs="Times New Roman"/>
                <w:b/>
                <w:bCs/>
                <w:sz w:val="24"/>
                <w:szCs w:val="24"/>
              </w:rPr>
            </w:pPr>
            <w:r w:rsidRPr="00195D24">
              <w:rPr>
                <w:rStyle w:val="normaltextrun"/>
                <w:rFonts w:ascii="Times New Roman" w:hAnsi="Times New Roman" w:cs="Times New Roman"/>
                <w:b/>
                <w:bCs/>
                <w:sz w:val="24"/>
                <w:szCs w:val="24"/>
              </w:rPr>
              <w:t>Digital</w:t>
            </w:r>
          </w:p>
          <w:p w14:paraId="46068A8B" w14:textId="3E0EACE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equivalent</w:t>
            </w:r>
          </w:p>
        </w:tc>
        <w:tc>
          <w:tcPr>
            <w:tcW w:w="2139" w:type="dxa"/>
            <w:gridSpan w:val="7"/>
          </w:tcPr>
          <w:p w14:paraId="3E1B1F97" w14:textId="77777777" w:rsidR="00591D8B" w:rsidRPr="00195D24" w:rsidRDefault="00591D8B" w:rsidP="00195D24">
            <w:pPr>
              <w:rPr>
                <w:rStyle w:val="normaltextrun"/>
                <w:rFonts w:ascii="Times New Roman" w:hAnsi="Times New Roman" w:cs="Times New Roman"/>
                <w:b/>
                <w:bCs/>
                <w:sz w:val="24"/>
                <w:szCs w:val="24"/>
              </w:rPr>
            </w:pPr>
            <w:r w:rsidRPr="00195D24">
              <w:rPr>
                <w:rStyle w:val="normaltextrun"/>
                <w:rFonts w:ascii="Times New Roman" w:hAnsi="Times New Roman" w:cs="Times New Roman"/>
                <w:b/>
                <w:bCs/>
                <w:sz w:val="24"/>
                <w:szCs w:val="24"/>
              </w:rPr>
              <w:t>Points</w:t>
            </w:r>
          </w:p>
          <w:p w14:paraId="20B09DC0" w14:textId="3197B813"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 content)</w:t>
            </w:r>
          </w:p>
        </w:tc>
        <w:tc>
          <w:tcPr>
            <w:tcW w:w="9468" w:type="dxa"/>
            <w:gridSpan w:val="5"/>
          </w:tcPr>
          <w:p w14:paraId="37EEE342" w14:textId="352D9E42"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Assessment Description</w:t>
            </w:r>
          </w:p>
          <w:p w14:paraId="5121C6CE" w14:textId="337430D3"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sz w:val="24"/>
                <w:szCs w:val="24"/>
                <w:lang w:val="en-US"/>
              </w:rPr>
              <w:t>(changes should be made only at the level of the decision of the Academic Committee on the quality of the faculty)</w:t>
            </w:r>
          </w:p>
        </w:tc>
      </w:tr>
      <w:tr w:rsidR="00591D8B" w:rsidRPr="000E3741" w14:paraId="3511BAF0" w14:textId="77777777" w:rsidTr="0049182D">
        <w:trPr>
          <w:gridAfter w:val="3"/>
          <w:wAfter w:w="144" w:type="dxa"/>
          <w:trHeight w:val="150"/>
        </w:trPr>
        <w:tc>
          <w:tcPr>
            <w:tcW w:w="1433" w:type="dxa"/>
            <w:gridSpan w:val="3"/>
          </w:tcPr>
          <w:p w14:paraId="7234676A" w14:textId="5639EB4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А</w:t>
            </w:r>
            <w:r w:rsidRPr="00195D24">
              <w:rPr>
                <w:rStyle w:val="eop"/>
                <w:rFonts w:ascii="Times New Roman" w:hAnsi="Times New Roman" w:cs="Times New Roman"/>
                <w:sz w:val="24"/>
                <w:szCs w:val="24"/>
              </w:rPr>
              <w:t> </w:t>
            </w:r>
          </w:p>
        </w:tc>
        <w:tc>
          <w:tcPr>
            <w:tcW w:w="1559" w:type="dxa"/>
            <w:gridSpan w:val="5"/>
          </w:tcPr>
          <w:p w14:paraId="1BE63558" w14:textId="07043BC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4,0</w:t>
            </w:r>
            <w:r w:rsidRPr="00195D24">
              <w:rPr>
                <w:rStyle w:val="eop"/>
                <w:rFonts w:ascii="Times New Roman" w:hAnsi="Times New Roman" w:cs="Times New Roman"/>
                <w:sz w:val="24"/>
                <w:szCs w:val="24"/>
              </w:rPr>
              <w:t> </w:t>
            </w:r>
          </w:p>
        </w:tc>
        <w:tc>
          <w:tcPr>
            <w:tcW w:w="2139" w:type="dxa"/>
            <w:gridSpan w:val="7"/>
          </w:tcPr>
          <w:p w14:paraId="5F7038E1" w14:textId="4876A04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95-100</w:t>
            </w:r>
            <w:r w:rsidRPr="00195D24">
              <w:rPr>
                <w:rStyle w:val="eop"/>
                <w:rFonts w:ascii="Times New Roman" w:hAnsi="Times New Roman" w:cs="Times New Roman"/>
                <w:sz w:val="24"/>
                <w:szCs w:val="24"/>
              </w:rPr>
              <w:t> </w:t>
            </w:r>
          </w:p>
        </w:tc>
        <w:tc>
          <w:tcPr>
            <w:tcW w:w="9468" w:type="dxa"/>
            <w:gridSpan w:val="5"/>
          </w:tcPr>
          <w:p w14:paraId="41AD6BEA" w14:textId="23A88595"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color w:val="FF0000"/>
                <w:sz w:val="24"/>
                <w:szCs w:val="24"/>
                <w:lang w:val="en-US"/>
              </w:rPr>
              <w:t xml:space="preserve">Excellent. </w:t>
            </w:r>
            <w:r w:rsidRPr="00195D24">
              <w:rPr>
                <w:rFonts w:ascii="Times New Roman" w:hAnsi="Times New Roman" w:cs="Times New Roman"/>
                <w:bCs/>
                <w:color w:val="FF0000"/>
                <w:sz w:val="24"/>
                <w:szCs w:val="24"/>
                <w:lang w:val="en-US"/>
              </w:rPr>
              <w:t>Exceeds the highest job standards.</w:t>
            </w:r>
          </w:p>
        </w:tc>
      </w:tr>
      <w:tr w:rsidR="00591D8B" w:rsidRPr="000E3741" w14:paraId="3FFBED03" w14:textId="77777777" w:rsidTr="0049182D">
        <w:trPr>
          <w:gridAfter w:val="3"/>
          <w:wAfter w:w="144" w:type="dxa"/>
          <w:trHeight w:val="150"/>
        </w:trPr>
        <w:tc>
          <w:tcPr>
            <w:tcW w:w="1433" w:type="dxa"/>
            <w:gridSpan w:val="3"/>
          </w:tcPr>
          <w:p w14:paraId="420A962B" w14:textId="09EFB337"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А-</w:t>
            </w:r>
            <w:r w:rsidRPr="00195D24">
              <w:rPr>
                <w:rStyle w:val="eop"/>
                <w:rFonts w:ascii="Times New Roman" w:hAnsi="Times New Roman" w:cs="Times New Roman"/>
                <w:sz w:val="24"/>
                <w:szCs w:val="24"/>
              </w:rPr>
              <w:t> </w:t>
            </w:r>
          </w:p>
        </w:tc>
        <w:tc>
          <w:tcPr>
            <w:tcW w:w="1559" w:type="dxa"/>
            <w:gridSpan w:val="5"/>
          </w:tcPr>
          <w:p w14:paraId="66263D04" w14:textId="4BBAFC47"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3,67</w:t>
            </w:r>
            <w:r w:rsidRPr="00195D24">
              <w:rPr>
                <w:rStyle w:val="eop"/>
                <w:rFonts w:ascii="Times New Roman" w:hAnsi="Times New Roman" w:cs="Times New Roman"/>
                <w:sz w:val="24"/>
                <w:szCs w:val="24"/>
              </w:rPr>
              <w:t> </w:t>
            </w:r>
          </w:p>
        </w:tc>
        <w:tc>
          <w:tcPr>
            <w:tcW w:w="2139" w:type="dxa"/>
            <w:gridSpan w:val="7"/>
          </w:tcPr>
          <w:p w14:paraId="2B2FD8F9" w14:textId="5F6D0B9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90-94</w:t>
            </w:r>
            <w:r w:rsidRPr="00195D24">
              <w:rPr>
                <w:rStyle w:val="eop"/>
                <w:rFonts w:ascii="Times New Roman" w:hAnsi="Times New Roman" w:cs="Times New Roman"/>
                <w:sz w:val="24"/>
                <w:szCs w:val="24"/>
              </w:rPr>
              <w:t> </w:t>
            </w:r>
          </w:p>
        </w:tc>
        <w:tc>
          <w:tcPr>
            <w:tcW w:w="9468" w:type="dxa"/>
            <w:gridSpan w:val="5"/>
          </w:tcPr>
          <w:p w14:paraId="043D553E" w14:textId="7FDC042D"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Excellent. </w:t>
            </w:r>
            <w:r w:rsidRPr="00195D24">
              <w:rPr>
                <w:rFonts w:ascii="Times New Roman" w:hAnsi="Times New Roman" w:cs="Times New Roman"/>
                <w:bCs/>
                <w:sz w:val="24"/>
                <w:szCs w:val="24"/>
                <w:lang w:val="en-US"/>
              </w:rPr>
              <w:t>Meets the highest job standards.</w:t>
            </w:r>
          </w:p>
        </w:tc>
      </w:tr>
      <w:tr w:rsidR="00591D8B" w:rsidRPr="000E3741" w14:paraId="03447D41" w14:textId="77777777" w:rsidTr="0049182D">
        <w:trPr>
          <w:gridAfter w:val="3"/>
          <w:wAfter w:w="144" w:type="dxa"/>
          <w:trHeight w:val="150"/>
        </w:trPr>
        <w:tc>
          <w:tcPr>
            <w:tcW w:w="1433" w:type="dxa"/>
            <w:gridSpan w:val="3"/>
          </w:tcPr>
          <w:p w14:paraId="1D73639E" w14:textId="75621A2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30999733" w14:textId="4F92783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3,33</w:t>
            </w:r>
            <w:r w:rsidRPr="00195D24">
              <w:rPr>
                <w:rStyle w:val="eop"/>
                <w:rFonts w:ascii="Times New Roman" w:hAnsi="Times New Roman" w:cs="Times New Roman"/>
                <w:sz w:val="24"/>
                <w:szCs w:val="24"/>
              </w:rPr>
              <w:t> </w:t>
            </w:r>
          </w:p>
        </w:tc>
        <w:tc>
          <w:tcPr>
            <w:tcW w:w="2139" w:type="dxa"/>
            <w:gridSpan w:val="7"/>
          </w:tcPr>
          <w:p w14:paraId="6EC1607D" w14:textId="411B211C"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85-89</w:t>
            </w:r>
            <w:r w:rsidRPr="00195D24">
              <w:rPr>
                <w:rStyle w:val="eop"/>
                <w:rFonts w:ascii="Times New Roman" w:hAnsi="Times New Roman" w:cs="Times New Roman"/>
                <w:sz w:val="24"/>
                <w:szCs w:val="24"/>
              </w:rPr>
              <w:t> </w:t>
            </w:r>
          </w:p>
        </w:tc>
        <w:tc>
          <w:tcPr>
            <w:tcW w:w="9468" w:type="dxa"/>
            <w:gridSpan w:val="5"/>
          </w:tcPr>
          <w:p w14:paraId="0B9F8F2E" w14:textId="1112A9AA"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Very good. Meets high job standards.</w:t>
            </w:r>
          </w:p>
        </w:tc>
      </w:tr>
      <w:tr w:rsidR="00591D8B" w:rsidRPr="000E3741" w14:paraId="1C0ABA98" w14:textId="77777777" w:rsidTr="0049182D">
        <w:trPr>
          <w:gridAfter w:val="3"/>
          <w:wAfter w:w="144" w:type="dxa"/>
          <w:trHeight w:val="150"/>
        </w:trPr>
        <w:tc>
          <w:tcPr>
            <w:tcW w:w="1433" w:type="dxa"/>
            <w:gridSpan w:val="3"/>
          </w:tcPr>
          <w:p w14:paraId="49C96695" w14:textId="48D2196C"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5B1F9FD0" w14:textId="3F260D7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3,0</w:t>
            </w:r>
            <w:r w:rsidRPr="00195D24">
              <w:rPr>
                <w:rStyle w:val="eop"/>
                <w:rFonts w:ascii="Times New Roman" w:hAnsi="Times New Roman" w:cs="Times New Roman"/>
                <w:sz w:val="24"/>
                <w:szCs w:val="24"/>
              </w:rPr>
              <w:t> </w:t>
            </w:r>
          </w:p>
        </w:tc>
        <w:tc>
          <w:tcPr>
            <w:tcW w:w="2139" w:type="dxa"/>
            <w:gridSpan w:val="7"/>
          </w:tcPr>
          <w:p w14:paraId="4E713BF8" w14:textId="31DE6D4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80-84</w:t>
            </w:r>
            <w:r w:rsidRPr="00195D24">
              <w:rPr>
                <w:rStyle w:val="eop"/>
                <w:rFonts w:ascii="Times New Roman" w:hAnsi="Times New Roman" w:cs="Times New Roman"/>
                <w:sz w:val="24"/>
                <w:szCs w:val="24"/>
              </w:rPr>
              <w:t> </w:t>
            </w:r>
          </w:p>
        </w:tc>
        <w:tc>
          <w:tcPr>
            <w:tcW w:w="9468" w:type="dxa"/>
            <w:gridSpan w:val="5"/>
          </w:tcPr>
          <w:p w14:paraId="69166AC3" w14:textId="127CB6B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Good.</w:t>
            </w:r>
            <w:r w:rsidRPr="00195D24">
              <w:rPr>
                <w:rFonts w:ascii="Times New Roman" w:hAnsi="Times New Roman" w:cs="Times New Roman"/>
                <w:bCs/>
                <w:sz w:val="24"/>
                <w:szCs w:val="24"/>
                <w:lang w:val="en-US"/>
              </w:rPr>
              <w:t xml:space="preserve"> Meets most of the job standards.</w:t>
            </w:r>
          </w:p>
        </w:tc>
      </w:tr>
      <w:tr w:rsidR="00591D8B" w:rsidRPr="000E3741" w14:paraId="04B3A8DB" w14:textId="77777777" w:rsidTr="0049182D">
        <w:trPr>
          <w:gridAfter w:val="3"/>
          <w:wAfter w:w="144" w:type="dxa"/>
          <w:trHeight w:val="150"/>
        </w:trPr>
        <w:tc>
          <w:tcPr>
            <w:tcW w:w="1433" w:type="dxa"/>
            <w:gridSpan w:val="3"/>
          </w:tcPr>
          <w:p w14:paraId="09B03717" w14:textId="3D135D1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7BF4ACA4" w14:textId="2AE61CF5"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2,67</w:t>
            </w:r>
            <w:r w:rsidRPr="00195D24">
              <w:rPr>
                <w:rStyle w:val="eop"/>
                <w:rFonts w:ascii="Times New Roman" w:hAnsi="Times New Roman" w:cs="Times New Roman"/>
                <w:sz w:val="24"/>
                <w:szCs w:val="24"/>
              </w:rPr>
              <w:t> </w:t>
            </w:r>
          </w:p>
        </w:tc>
        <w:tc>
          <w:tcPr>
            <w:tcW w:w="2139" w:type="dxa"/>
            <w:gridSpan w:val="7"/>
          </w:tcPr>
          <w:p w14:paraId="483E2D58" w14:textId="58F1BD4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75-79</w:t>
            </w:r>
            <w:r w:rsidRPr="00195D24">
              <w:rPr>
                <w:rStyle w:val="eop"/>
                <w:rFonts w:ascii="Times New Roman" w:hAnsi="Times New Roman" w:cs="Times New Roman"/>
                <w:sz w:val="24"/>
                <w:szCs w:val="24"/>
              </w:rPr>
              <w:t> </w:t>
            </w:r>
          </w:p>
        </w:tc>
        <w:tc>
          <w:tcPr>
            <w:tcW w:w="9468" w:type="dxa"/>
            <w:gridSpan w:val="5"/>
          </w:tcPr>
          <w:p w14:paraId="145E6775" w14:textId="2115129E"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More than enough. Shows some reasonable ownership of the material.</w:t>
            </w:r>
          </w:p>
        </w:tc>
      </w:tr>
      <w:tr w:rsidR="00591D8B" w:rsidRPr="000E3741" w14:paraId="0BFA15C5" w14:textId="77777777" w:rsidTr="0049182D">
        <w:trPr>
          <w:gridAfter w:val="3"/>
          <w:wAfter w:w="144" w:type="dxa"/>
          <w:trHeight w:val="150"/>
        </w:trPr>
        <w:tc>
          <w:tcPr>
            <w:tcW w:w="1433" w:type="dxa"/>
            <w:gridSpan w:val="3"/>
          </w:tcPr>
          <w:p w14:paraId="3BDF1DE0" w14:textId="4CF7BB5D"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365CE6E2" w14:textId="56DBC5C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2,33</w:t>
            </w:r>
            <w:r w:rsidRPr="00195D24">
              <w:rPr>
                <w:rStyle w:val="eop"/>
                <w:rFonts w:ascii="Times New Roman" w:hAnsi="Times New Roman" w:cs="Times New Roman"/>
                <w:sz w:val="24"/>
                <w:szCs w:val="24"/>
              </w:rPr>
              <w:t> </w:t>
            </w:r>
          </w:p>
        </w:tc>
        <w:tc>
          <w:tcPr>
            <w:tcW w:w="2139" w:type="dxa"/>
            <w:gridSpan w:val="7"/>
          </w:tcPr>
          <w:p w14:paraId="7989EFB7" w14:textId="48408D0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70-74</w:t>
            </w:r>
            <w:r w:rsidRPr="00195D24">
              <w:rPr>
                <w:rStyle w:val="eop"/>
                <w:rFonts w:ascii="Times New Roman" w:hAnsi="Times New Roman" w:cs="Times New Roman"/>
                <w:sz w:val="24"/>
                <w:szCs w:val="24"/>
              </w:rPr>
              <w:t> </w:t>
            </w:r>
          </w:p>
        </w:tc>
        <w:tc>
          <w:tcPr>
            <w:tcW w:w="9468" w:type="dxa"/>
            <w:gridSpan w:val="5"/>
          </w:tcPr>
          <w:p w14:paraId="31B74AF2" w14:textId="77777777" w:rsidR="00591D8B" w:rsidRPr="00195D24" w:rsidRDefault="00591D8B" w:rsidP="00195D24">
            <w:pPr>
              <w:rPr>
                <w:rFonts w:ascii="Times New Roman" w:hAnsi="Times New Roman" w:cs="Times New Roman"/>
                <w:bCs/>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Acceptable.</w:t>
            </w:r>
          </w:p>
          <w:p w14:paraId="3BBE3B6A" w14:textId="5FC2F3FD"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Cs/>
                <w:sz w:val="24"/>
                <w:szCs w:val="24"/>
                <w:lang w:val="en-US"/>
              </w:rPr>
              <w:t xml:space="preserve"> Meets the basic standards of the task.</w:t>
            </w:r>
          </w:p>
        </w:tc>
      </w:tr>
      <w:tr w:rsidR="00591D8B" w:rsidRPr="000E3741" w14:paraId="466533EF" w14:textId="77777777" w:rsidTr="0049182D">
        <w:trPr>
          <w:gridAfter w:val="3"/>
          <w:wAfter w:w="144" w:type="dxa"/>
          <w:trHeight w:val="150"/>
        </w:trPr>
        <w:tc>
          <w:tcPr>
            <w:tcW w:w="1433" w:type="dxa"/>
            <w:gridSpan w:val="3"/>
          </w:tcPr>
          <w:p w14:paraId="42788787" w14:textId="6F6F6F4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6D811BC0" w14:textId="210BFA6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2,0</w:t>
            </w:r>
            <w:r w:rsidRPr="00195D24">
              <w:rPr>
                <w:rStyle w:val="eop"/>
                <w:rFonts w:ascii="Times New Roman" w:hAnsi="Times New Roman" w:cs="Times New Roman"/>
                <w:sz w:val="24"/>
                <w:szCs w:val="24"/>
              </w:rPr>
              <w:t> </w:t>
            </w:r>
          </w:p>
        </w:tc>
        <w:tc>
          <w:tcPr>
            <w:tcW w:w="2139" w:type="dxa"/>
            <w:gridSpan w:val="7"/>
          </w:tcPr>
          <w:p w14:paraId="24F42BCC" w14:textId="63927A4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65-69</w:t>
            </w:r>
            <w:r w:rsidRPr="00195D24">
              <w:rPr>
                <w:rStyle w:val="eop"/>
                <w:rFonts w:ascii="Times New Roman" w:hAnsi="Times New Roman" w:cs="Times New Roman"/>
                <w:sz w:val="24"/>
                <w:szCs w:val="24"/>
              </w:rPr>
              <w:t> </w:t>
            </w:r>
          </w:p>
        </w:tc>
        <w:tc>
          <w:tcPr>
            <w:tcW w:w="9468" w:type="dxa"/>
            <w:gridSpan w:val="5"/>
          </w:tcPr>
          <w:p w14:paraId="4640FE36" w14:textId="609022C9"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r w:rsidRPr="00195D24">
              <w:rPr>
                <w:rFonts w:ascii="Times New Roman" w:hAnsi="Times New Roman" w:cs="Times New Roman"/>
                <w:bCs/>
                <w:sz w:val="24"/>
                <w:szCs w:val="24"/>
                <w:lang w:val="en-US"/>
              </w:rPr>
              <w:t>Acceptable. Meets some basic job standards.</w:t>
            </w:r>
          </w:p>
        </w:tc>
      </w:tr>
      <w:tr w:rsidR="00591D8B" w:rsidRPr="000E3741" w14:paraId="4A142F21" w14:textId="77777777" w:rsidTr="0049182D">
        <w:trPr>
          <w:gridAfter w:val="3"/>
          <w:wAfter w:w="144" w:type="dxa"/>
          <w:trHeight w:val="150"/>
        </w:trPr>
        <w:tc>
          <w:tcPr>
            <w:tcW w:w="1433" w:type="dxa"/>
            <w:gridSpan w:val="3"/>
          </w:tcPr>
          <w:p w14:paraId="2AF26199" w14:textId="056960A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46C91561" w14:textId="36AE2B0E"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1,67</w:t>
            </w:r>
            <w:r w:rsidRPr="00195D24">
              <w:rPr>
                <w:rStyle w:val="eop"/>
                <w:rFonts w:ascii="Times New Roman" w:hAnsi="Times New Roman" w:cs="Times New Roman"/>
                <w:sz w:val="24"/>
                <w:szCs w:val="24"/>
              </w:rPr>
              <w:t> </w:t>
            </w:r>
          </w:p>
        </w:tc>
        <w:tc>
          <w:tcPr>
            <w:tcW w:w="2139" w:type="dxa"/>
            <w:gridSpan w:val="7"/>
          </w:tcPr>
          <w:p w14:paraId="2F96ED7F" w14:textId="52B694F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60-64</w:t>
            </w:r>
            <w:r w:rsidRPr="00195D24">
              <w:rPr>
                <w:rStyle w:val="eop"/>
                <w:rFonts w:ascii="Times New Roman" w:hAnsi="Times New Roman" w:cs="Times New Roman"/>
                <w:sz w:val="24"/>
                <w:szCs w:val="24"/>
              </w:rPr>
              <w:t> </w:t>
            </w:r>
          </w:p>
        </w:tc>
        <w:tc>
          <w:tcPr>
            <w:tcW w:w="9468" w:type="dxa"/>
            <w:gridSpan w:val="5"/>
          </w:tcPr>
          <w:p w14:paraId="4C21DC7B" w14:textId="36AD129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r w:rsidRPr="00195D24">
              <w:rPr>
                <w:rFonts w:ascii="Times New Roman" w:hAnsi="Times New Roman" w:cs="Times New Roman"/>
                <w:bCs/>
                <w:sz w:val="24"/>
                <w:szCs w:val="24"/>
                <w:lang w:val="en-US"/>
              </w:rPr>
              <w:t>Acceptable. Meets some basic job standards.</w:t>
            </w:r>
          </w:p>
        </w:tc>
      </w:tr>
      <w:tr w:rsidR="00591D8B" w:rsidRPr="00195D24" w14:paraId="44159E27" w14:textId="77777777" w:rsidTr="0049182D">
        <w:trPr>
          <w:gridAfter w:val="3"/>
          <w:wAfter w:w="144" w:type="dxa"/>
          <w:trHeight w:val="150"/>
        </w:trPr>
        <w:tc>
          <w:tcPr>
            <w:tcW w:w="1433" w:type="dxa"/>
            <w:gridSpan w:val="3"/>
          </w:tcPr>
          <w:p w14:paraId="536E9676" w14:textId="417EDD7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D+</w:t>
            </w:r>
            <w:r w:rsidRPr="00195D24">
              <w:rPr>
                <w:rStyle w:val="eop"/>
                <w:rFonts w:ascii="Times New Roman" w:hAnsi="Times New Roman" w:cs="Times New Roman"/>
                <w:sz w:val="24"/>
                <w:szCs w:val="24"/>
              </w:rPr>
              <w:t> </w:t>
            </w:r>
          </w:p>
        </w:tc>
        <w:tc>
          <w:tcPr>
            <w:tcW w:w="1559" w:type="dxa"/>
            <w:gridSpan w:val="5"/>
          </w:tcPr>
          <w:p w14:paraId="4F3C2856" w14:textId="3B030E7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1,33</w:t>
            </w:r>
            <w:r w:rsidRPr="00195D24">
              <w:rPr>
                <w:rStyle w:val="eop"/>
                <w:rFonts w:ascii="Times New Roman" w:hAnsi="Times New Roman" w:cs="Times New Roman"/>
                <w:sz w:val="24"/>
                <w:szCs w:val="24"/>
              </w:rPr>
              <w:t> </w:t>
            </w:r>
          </w:p>
        </w:tc>
        <w:tc>
          <w:tcPr>
            <w:tcW w:w="2139" w:type="dxa"/>
            <w:gridSpan w:val="7"/>
          </w:tcPr>
          <w:p w14:paraId="548F170A" w14:textId="7F4F158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55-59</w:t>
            </w:r>
            <w:r w:rsidRPr="00195D24">
              <w:rPr>
                <w:rStyle w:val="eop"/>
                <w:rFonts w:ascii="Times New Roman" w:hAnsi="Times New Roman" w:cs="Times New Roman"/>
                <w:sz w:val="24"/>
                <w:szCs w:val="24"/>
              </w:rPr>
              <w:t> </w:t>
            </w:r>
          </w:p>
        </w:tc>
        <w:tc>
          <w:tcPr>
            <w:tcW w:w="9468" w:type="dxa"/>
            <w:gridSpan w:val="5"/>
          </w:tcPr>
          <w:p w14:paraId="703E273E"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 xml:space="preserve">Satisfactory. </w:t>
            </w:r>
          </w:p>
          <w:p w14:paraId="1073C33C" w14:textId="1B745848" w:rsidR="00591D8B" w:rsidRPr="00195D24" w:rsidRDefault="00591D8B" w:rsidP="00195D24">
            <w:pPr>
              <w:rPr>
                <w:rFonts w:ascii="Times New Roman" w:hAnsi="Times New Roman" w:cs="Times New Roman"/>
                <w:bCs/>
                <w:sz w:val="24"/>
                <w:szCs w:val="24"/>
              </w:rPr>
            </w:pPr>
            <w:r w:rsidRPr="00195D24">
              <w:rPr>
                <w:rFonts w:ascii="Times New Roman" w:hAnsi="Times New Roman" w:cs="Times New Roman"/>
                <w:bCs/>
                <w:sz w:val="24"/>
                <w:szCs w:val="24"/>
              </w:rPr>
              <w:t>Minimally acceptable.</w:t>
            </w:r>
          </w:p>
        </w:tc>
      </w:tr>
      <w:tr w:rsidR="00591D8B" w:rsidRPr="000E3741" w14:paraId="14D10A13" w14:textId="77777777" w:rsidTr="0049182D">
        <w:trPr>
          <w:gridAfter w:val="3"/>
          <w:wAfter w:w="144" w:type="dxa"/>
          <w:trHeight w:val="150"/>
        </w:trPr>
        <w:tc>
          <w:tcPr>
            <w:tcW w:w="1433" w:type="dxa"/>
            <w:gridSpan w:val="3"/>
          </w:tcPr>
          <w:p w14:paraId="074F71FB" w14:textId="17FA4A5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lastRenderedPageBreak/>
              <w:t>D</w:t>
            </w:r>
            <w:r w:rsidRPr="00195D24">
              <w:rPr>
                <w:rStyle w:val="eop"/>
                <w:rFonts w:ascii="Times New Roman" w:hAnsi="Times New Roman" w:cs="Times New Roman"/>
                <w:sz w:val="24"/>
                <w:szCs w:val="24"/>
              </w:rPr>
              <w:t> </w:t>
            </w:r>
          </w:p>
        </w:tc>
        <w:tc>
          <w:tcPr>
            <w:tcW w:w="1559" w:type="dxa"/>
            <w:gridSpan w:val="5"/>
          </w:tcPr>
          <w:p w14:paraId="11C9A033" w14:textId="7801D093"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1,0</w:t>
            </w:r>
            <w:r w:rsidRPr="00195D24">
              <w:rPr>
                <w:rStyle w:val="eop"/>
                <w:rFonts w:ascii="Times New Roman" w:hAnsi="Times New Roman" w:cs="Times New Roman"/>
                <w:sz w:val="24"/>
                <w:szCs w:val="24"/>
              </w:rPr>
              <w:t> </w:t>
            </w:r>
          </w:p>
        </w:tc>
        <w:tc>
          <w:tcPr>
            <w:tcW w:w="2139" w:type="dxa"/>
            <w:gridSpan w:val="7"/>
          </w:tcPr>
          <w:p w14:paraId="0DD469A7" w14:textId="78AB9EB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50-54</w:t>
            </w:r>
            <w:r w:rsidRPr="00195D24">
              <w:rPr>
                <w:rStyle w:val="eop"/>
                <w:rFonts w:ascii="Times New Roman" w:hAnsi="Times New Roman" w:cs="Times New Roman"/>
                <w:sz w:val="24"/>
                <w:szCs w:val="24"/>
              </w:rPr>
              <w:t> </w:t>
            </w:r>
          </w:p>
        </w:tc>
        <w:tc>
          <w:tcPr>
            <w:tcW w:w="9468" w:type="dxa"/>
            <w:gridSpan w:val="5"/>
          </w:tcPr>
          <w:p w14:paraId="1F990BB6" w14:textId="7777777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p>
          <w:p w14:paraId="28E5D960" w14:textId="4D630D1F" w:rsidR="00591D8B" w:rsidRPr="00195D24" w:rsidRDefault="00591D8B"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Minimally acceptable. The lowest level of knowledge and completion of the task.</w:t>
            </w:r>
          </w:p>
        </w:tc>
      </w:tr>
      <w:tr w:rsidR="00591D8B" w:rsidRPr="00195D24" w14:paraId="163EF3CD" w14:textId="77777777" w:rsidTr="0049182D">
        <w:trPr>
          <w:gridAfter w:val="3"/>
          <w:wAfter w:w="144" w:type="dxa"/>
          <w:trHeight w:val="150"/>
        </w:trPr>
        <w:tc>
          <w:tcPr>
            <w:tcW w:w="1433" w:type="dxa"/>
            <w:gridSpan w:val="3"/>
          </w:tcPr>
          <w:p w14:paraId="53E4F843" w14:textId="6AF4FAD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FX</w:t>
            </w:r>
            <w:r w:rsidRPr="00195D24">
              <w:rPr>
                <w:rStyle w:val="eop"/>
                <w:rFonts w:ascii="Times New Roman" w:hAnsi="Times New Roman" w:cs="Times New Roman"/>
                <w:sz w:val="24"/>
                <w:szCs w:val="24"/>
              </w:rPr>
              <w:t> </w:t>
            </w:r>
          </w:p>
        </w:tc>
        <w:tc>
          <w:tcPr>
            <w:tcW w:w="1559" w:type="dxa"/>
            <w:gridSpan w:val="5"/>
          </w:tcPr>
          <w:p w14:paraId="3A5557D5" w14:textId="53481000"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0,5</w:t>
            </w:r>
            <w:r w:rsidRPr="00195D24">
              <w:rPr>
                <w:rStyle w:val="eop"/>
                <w:rFonts w:ascii="Times New Roman" w:hAnsi="Times New Roman" w:cs="Times New Roman"/>
                <w:sz w:val="24"/>
                <w:szCs w:val="24"/>
              </w:rPr>
              <w:t> </w:t>
            </w:r>
          </w:p>
        </w:tc>
        <w:tc>
          <w:tcPr>
            <w:tcW w:w="2139" w:type="dxa"/>
            <w:gridSpan w:val="7"/>
          </w:tcPr>
          <w:p w14:paraId="12151030" w14:textId="0E9AC09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25-49</w:t>
            </w:r>
            <w:r w:rsidRPr="00195D24">
              <w:rPr>
                <w:rStyle w:val="eop"/>
                <w:rFonts w:ascii="Times New Roman" w:hAnsi="Times New Roman" w:cs="Times New Roman"/>
                <w:sz w:val="24"/>
                <w:szCs w:val="24"/>
              </w:rPr>
              <w:t> </w:t>
            </w:r>
          </w:p>
        </w:tc>
        <w:tc>
          <w:tcPr>
            <w:tcW w:w="9468" w:type="dxa"/>
            <w:gridSpan w:val="5"/>
          </w:tcPr>
          <w:p w14:paraId="3F21F093"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 xml:space="preserve">Unsatisfactory. </w:t>
            </w:r>
          </w:p>
          <w:p w14:paraId="4D1ABFDA" w14:textId="14170435" w:rsidR="00591D8B" w:rsidRPr="00195D24" w:rsidRDefault="00591D8B" w:rsidP="00195D24">
            <w:pPr>
              <w:rPr>
                <w:rFonts w:ascii="Times New Roman" w:hAnsi="Times New Roman" w:cs="Times New Roman"/>
                <w:bCs/>
                <w:sz w:val="24"/>
                <w:szCs w:val="24"/>
              </w:rPr>
            </w:pPr>
            <w:r w:rsidRPr="00195D24">
              <w:rPr>
                <w:rFonts w:ascii="Times New Roman" w:hAnsi="Times New Roman" w:cs="Times New Roman"/>
                <w:bCs/>
                <w:sz w:val="24"/>
                <w:szCs w:val="24"/>
              </w:rPr>
              <w:t>Minimally acceptable.</w:t>
            </w:r>
          </w:p>
        </w:tc>
      </w:tr>
      <w:tr w:rsidR="00591D8B" w:rsidRPr="00195D24" w14:paraId="05E5D1E9" w14:textId="77777777" w:rsidTr="0049182D">
        <w:trPr>
          <w:gridAfter w:val="3"/>
          <w:wAfter w:w="144" w:type="dxa"/>
          <w:trHeight w:val="150"/>
        </w:trPr>
        <w:tc>
          <w:tcPr>
            <w:tcW w:w="1433" w:type="dxa"/>
            <w:gridSpan w:val="3"/>
          </w:tcPr>
          <w:p w14:paraId="01D5E9D3" w14:textId="61DC4776"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F</w:t>
            </w:r>
            <w:r w:rsidRPr="00195D24">
              <w:rPr>
                <w:rStyle w:val="eop"/>
                <w:rFonts w:ascii="Times New Roman" w:hAnsi="Times New Roman" w:cs="Times New Roman"/>
                <w:sz w:val="24"/>
                <w:szCs w:val="24"/>
              </w:rPr>
              <w:t> </w:t>
            </w:r>
          </w:p>
        </w:tc>
        <w:tc>
          <w:tcPr>
            <w:tcW w:w="1559" w:type="dxa"/>
            <w:gridSpan w:val="5"/>
          </w:tcPr>
          <w:p w14:paraId="76915E3C" w14:textId="5AAE607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w:t>
            </w:r>
            <w:r w:rsidRPr="00195D24">
              <w:rPr>
                <w:rStyle w:val="eop"/>
                <w:rFonts w:ascii="Times New Roman" w:hAnsi="Times New Roman" w:cs="Times New Roman"/>
                <w:sz w:val="24"/>
                <w:szCs w:val="24"/>
              </w:rPr>
              <w:t> </w:t>
            </w:r>
          </w:p>
        </w:tc>
        <w:tc>
          <w:tcPr>
            <w:tcW w:w="2139" w:type="dxa"/>
            <w:gridSpan w:val="7"/>
          </w:tcPr>
          <w:p w14:paraId="0677FC87" w14:textId="6EB6C270"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0-24</w:t>
            </w:r>
            <w:r w:rsidRPr="00195D24">
              <w:rPr>
                <w:rStyle w:val="eop"/>
                <w:rFonts w:ascii="Times New Roman" w:hAnsi="Times New Roman" w:cs="Times New Roman"/>
                <w:sz w:val="24"/>
                <w:szCs w:val="24"/>
              </w:rPr>
              <w:t> </w:t>
            </w:r>
          </w:p>
        </w:tc>
        <w:tc>
          <w:tcPr>
            <w:tcW w:w="9468" w:type="dxa"/>
            <w:gridSpan w:val="5"/>
          </w:tcPr>
          <w:p w14:paraId="597CB69F"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 xml:space="preserve">Unsatisfactory. </w:t>
            </w:r>
          </w:p>
          <w:p w14:paraId="441F755A" w14:textId="2076E6BA" w:rsidR="00591D8B" w:rsidRPr="00195D24" w:rsidRDefault="00591D8B" w:rsidP="00195D24">
            <w:pPr>
              <w:rPr>
                <w:rFonts w:ascii="Times New Roman" w:hAnsi="Times New Roman" w:cs="Times New Roman"/>
                <w:bCs/>
                <w:sz w:val="24"/>
                <w:szCs w:val="24"/>
              </w:rPr>
            </w:pPr>
            <w:r w:rsidRPr="00195D24">
              <w:rPr>
                <w:rFonts w:ascii="Times New Roman" w:hAnsi="Times New Roman" w:cs="Times New Roman"/>
                <w:bCs/>
                <w:sz w:val="24"/>
                <w:szCs w:val="24"/>
              </w:rPr>
              <w:t>Very low productivity</w:t>
            </w:r>
            <w:r w:rsidRPr="00195D24">
              <w:rPr>
                <w:rFonts w:ascii="Times New Roman" w:hAnsi="Times New Roman" w:cs="Times New Roman"/>
                <w:sz w:val="24"/>
                <w:szCs w:val="24"/>
              </w:rPr>
              <w:t>.</w:t>
            </w:r>
          </w:p>
        </w:tc>
      </w:tr>
      <w:tr w:rsidR="00591D8B" w:rsidRPr="000E3741" w14:paraId="3C67FBCB" w14:textId="77777777" w:rsidTr="0049182D">
        <w:trPr>
          <w:gridAfter w:val="2"/>
          <w:wAfter w:w="119" w:type="dxa"/>
        </w:trPr>
        <w:tc>
          <w:tcPr>
            <w:tcW w:w="566" w:type="dxa"/>
          </w:tcPr>
          <w:p w14:paraId="67CE8C40" w14:textId="20DA345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11.</w:t>
            </w:r>
          </w:p>
        </w:tc>
        <w:tc>
          <w:tcPr>
            <w:tcW w:w="14058" w:type="dxa"/>
            <w:gridSpan w:val="20"/>
          </w:tcPr>
          <w:p w14:paraId="79E76058" w14:textId="46460CAD"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Educational resources </w:t>
            </w:r>
            <w:r w:rsidRPr="00195D24">
              <w:rPr>
                <w:rFonts w:ascii="Times New Roman" w:hAnsi="Times New Roman" w:cs="Times New Roman"/>
                <w:bCs/>
                <w:sz w:val="24"/>
                <w:szCs w:val="24"/>
                <w:lang w:val="en-US"/>
              </w:rPr>
              <w:t>(use the full link and specify where you can access the texts/materials)</w:t>
            </w:r>
          </w:p>
        </w:tc>
      </w:tr>
      <w:tr w:rsidR="00591D8B" w:rsidRPr="00195D24" w14:paraId="1E5BB5E4" w14:textId="77777777" w:rsidTr="0049182D">
        <w:trPr>
          <w:gridAfter w:val="3"/>
          <w:wAfter w:w="144" w:type="dxa"/>
          <w:trHeight w:val="72"/>
        </w:trPr>
        <w:tc>
          <w:tcPr>
            <w:tcW w:w="1717" w:type="dxa"/>
            <w:gridSpan w:val="4"/>
            <w:vMerge w:val="restart"/>
          </w:tcPr>
          <w:p w14:paraId="0F92279D" w14:textId="17D97D2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Literature </w:t>
            </w:r>
          </w:p>
          <w:p w14:paraId="69373E32" w14:textId="4B9AA541" w:rsidR="00591D8B" w:rsidRPr="00195D24" w:rsidRDefault="00591D8B" w:rsidP="00195D24">
            <w:pPr>
              <w:jc w:val="both"/>
              <w:rPr>
                <w:rFonts w:ascii="Times New Roman" w:hAnsi="Times New Roman" w:cs="Times New Roman"/>
                <w:sz w:val="24"/>
                <w:szCs w:val="24"/>
              </w:rPr>
            </w:pPr>
          </w:p>
        </w:tc>
        <w:tc>
          <w:tcPr>
            <w:tcW w:w="12882" w:type="dxa"/>
            <w:gridSpan w:val="16"/>
          </w:tcPr>
          <w:p w14:paraId="3032E853" w14:textId="77777777" w:rsidR="00591D8B" w:rsidRPr="00195D24" w:rsidRDefault="00591D8B" w:rsidP="00195D24">
            <w:pPr>
              <w:jc w:val="center"/>
              <w:rPr>
                <w:rFonts w:ascii="Times New Roman" w:hAnsi="Times New Roman" w:cs="Times New Roman"/>
                <w:b/>
                <w:bCs/>
                <w:sz w:val="24"/>
                <w:szCs w:val="24"/>
              </w:rPr>
            </w:pPr>
            <w:r w:rsidRPr="00195D24">
              <w:rPr>
                <w:rFonts w:ascii="Times New Roman" w:hAnsi="Times New Roman" w:cs="Times New Roman"/>
                <w:b/>
                <w:bCs/>
                <w:sz w:val="24"/>
                <w:szCs w:val="24"/>
              </w:rPr>
              <w:t>Main</w:t>
            </w:r>
          </w:p>
          <w:p w14:paraId="31BF0EDC" w14:textId="2C07857B"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in the library</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591D8B" w:rsidRPr="00195D24" w14:paraId="1D632487" w14:textId="77777777" w:rsidTr="001335F3">
              <w:trPr>
                <w:trHeight w:val="50"/>
              </w:trPr>
              <w:tc>
                <w:tcPr>
                  <w:tcW w:w="5968" w:type="dxa"/>
                  <w:shd w:val="clear" w:color="auto" w:fill="auto"/>
                  <w:vAlign w:val="center"/>
                  <w:hideMark/>
                </w:tcPr>
                <w:p w14:paraId="2D3CF2B6" w14:textId="6BBBF74F"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val="en-US" w:eastAsia="ru-RU"/>
                      <w14:ligatures w14:val="none"/>
                    </w:rPr>
                    <w:t>Author</w:t>
                  </w:r>
                </w:p>
              </w:tc>
              <w:tc>
                <w:tcPr>
                  <w:tcW w:w="5670" w:type="dxa"/>
                  <w:shd w:val="clear" w:color="auto" w:fill="auto"/>
                  <w:vAlign w:val="center"/>
                  <w:hideMark/>
                </w:tcPr>
                <w:p w14:paraId="1637FA00" w14:textId="442907DC" w:rsidR="00591D8B" w:rsidRPr="00195D24" w:rsidRDefault="00591D8B" w:rsidP="00195D24">
                  <w:pPr>
                    <w:spacing w:after="0" w:line="240" w:lineRule="auto"/>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Name of the book, publisher</w:t>
                  </w:r>
                </w:p>
              </w:tc>
              <w:tc>
                <w:tcPr>
                  <w:tcW w:w="870" w:type="dxa"/>
                  <w:shd w:val="clear" w:color="auto" w:fill="auto"/>
                  <w:vAlign w:val="center"/>
                  <w:hideMark/>
                </w:tcPr>
                <w:p w14:paraId="7C7E8938" w14:textId="4F7E534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Year of publication</w:t>
                  </w:r>
                </w:p>
              </w:tc>
            </w:tr>
            <w:tr w:rsidR="00591D8B" w:rsidRPr="00195D24" w14:paraId="5F6DF016" w14:textId="77777777" w:rsidTr="001335F3">
              <w:trPr>
                <w:trHeight w:val="336"/>
              </w:trPr>
              <w:tc>
                <w:tcPr>
                  <w:tcW w:w="5968" w:type="dxa"/>
                  <w:shd w:val="clear" w:color="auto" w:fill="auto"/>
                  <w:vAlign w:val="center"/>
                </w:tcPr>
                <w:p w14:paraId="7F7D1A3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rPr>
                    <w:t>Изимова Роза.</w:t>
                  </w:r>
                </w:p>
              </w:tc>
              <w:tc>
                <w:tcPr>
                  <w:tcW w:w="5670" w:type="dxa"/>
                  <w:shd w:val="clear" w:color="auto" w:fill="auto"/>
                  <w:vAlign w:val="center"/>
                </w:tcPr>
                <w:p w14:paraId="7D62D11E"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rPr>
                    <w:t>Жоғары жүйке жүйесінің анатомиясы мен физиологиясы : оқу құралы</w:t>
                  </w:r>
                </w:p>
              </w:tc>
              <w:tc>
                <w:tcPr>
                  <w:tcW w:w="870" w:type="dxa"/>
                  <w:shd w:val="clear" w:color="auto" w:fill="auto"/>
                  <w:vAlign w:val="center"/>
                </w:tcPr>
                <w:p w14:paraId="52FD6DE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2021</w:t>
                  </w:r>
                </w:p>
              </w:tc>
            </w:tr>
            <w:tr w:rsidR="00591D8B" w:rsidRPr="00195D24" w14:paraId="313F3E33" w14:textId="77777777" w:rsidTr="001335F3">
              <w:trPr>
                <w:trHeight w:val="270"/>
              </w:trPr>
              <w:tc>
                <w:tcPr>
                  <w:tcW w:w="5968" w:type="dxa"/>
                  <w:shd w:val="clear" w:color="auto" w:fill="auto"/>
                  <w:vAlign w:val="center"/>
                </w:tcPr>
                <w:p w14:paraId="17A06C8A"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Кайшибаев, Смагул К.</w:t>
                  </w:r>
                </w:p>
              </w:tc>
              <w:tc>
                <w:tcPr>
                  <w:tcW w:w="5670" w:type="dxa"/>
                  <w:shd w:val="clear" w:color="auto" w:fill="auto"/>
                  <w:vAlign w:val="center"/>
                </w:tcPr>
                <w:p w14:paraId="007096DF"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Основы топической и синдромологической диагностики. Ч. 1</w:t>
                  </w:r>
                </w:p>
              </w:tc>
              <w:tc>
                <w:tcPr>
                  <w:tcW w:w="870" w:type="dxa"/>
                  <w:shd w:val="clear" w:color="auto" w:fill="auto"/>
                  <w:vAlign w:val="center"/>
                </w:tcPr>
                <w:p w14:paraId="7A5886F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2D62E02" w14:textId="77777777" w:rsidTr="001335F3">
              <w:trPr>
                <w:trHeight w:val="273"/>
              </w:trPr>
              <w:tc>
                <w:tcPr>
                  <w:tcW w:w="5968" w:type="dxa"/>
                  <w:shd w:val="clear" w:color="auto" w:fill="auto"/>
                  <w:vAlign w:val="center"/>
                </w:tcPr>
                <w:p w14:paraId="62420903"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Кайшибаев, Смагул К.</w:t>
                  </w:r>
                </w:p>
              </w:tc>
              <w:tc>
                <w:tcPr>
                  <w:tcW w:w="5670" w:type="dxa"/>
                  <w:shd w:val="clear" w:color="auto" w:fill="auto"/>
                  <w:vAlign w:val="center"/>
                </w:tcPr>
                <w:p w14:paraId="1A6093CE"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Частная невропатология. Ч. 2</w:t>
                  </w:r>
                </w:p>
              </w:tc>
              <w:tc>
                <w:tcPr>
                  <w:tcW w:w="870" w:type="dxa"/>
                  <w:shd w:val="clear" w:color="auto" w:fill="auto"/>
                  <w:vAlign w:val="center"/>
                </w:tcPr>
                <w:p w14:paraId="061305E7"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337F6C5A" w14:textId="77777777" w:rsidTr="001335F3">
              <w:trPr>
                <w:trHeight w:val="264"/>
              </w:trPr>
              <w:tc>
                <w:tcPr>
                  <w:tcW w:w="5968" w:type="dxa"/>
                  <w:shd w:val="clear" w:color="auto" w:fill="auto"/>
                  <w:vAlign w:val="center"/>
                </w:tcPr>
                <w:p w14:paraId="0DAFDA5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2E573C3B"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Детская неврология : учебник : в 2 т. Т. 2</w:t>
                  </w:r>
                </w:p>
              </w:tc>
              <w:tc>
                <w:tcPr>
                  <w:tcW w:w="870" w:type="dxa"/>
                  <w:shd w:val="clear" w:color="auto" w:fill="auto"/>
                  <w:vAlign w:val="center"/>
                </w:tcPr>
                <w:p w14:paraId="63AE5F00"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7417C0AE" w14:textId="77777777" w:rsidTr="001335F3">
              <w:trPr>
                <w:trHeight w:val="267"/>
              </w:trPr>
              <w:tc>
                <w:tcPr>
                  <w:tcW w:w="5968" w:type="dxa"/>
                  <w:shd w:val="clear" w:color="auto" w:fill="auto"/>
                  <w:vAlign w:val="center"/>
                </w:tcPr>
                <w:p w14:paraId="3A6C7B0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6EB7CC0C"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Детская неврология : учебник : в 2 т. Т. 1</w:t>
                  </w:r>
                </w:p>
              </w:tc>
              <w:tc>
                <w:tcPr>
                  <w:tcW w:w="870" w:type="dxa"/>
                  <w:shd w:val="clear" w:color="auto" w:fill="auto"/>
                  <w:vAlign w:val="center"/>
                </w:tcPr>
                <w:p w14:paraId="1C1BDDC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D840AF1" w14:textId="77777777" w:rsidTr="001335F3">
              <w:trPr>
                <w:trHeight w:val="258"/>
              </w:trPr>
              <w:tc>
                <w:tcPr>
                  <w:tcW w:w="5968" w:type="dxa"/>
                  <w:shd w:val="clear" w:color="auto" w:fill="auto"/>
                  <w:vAlign w:val="center"/>
                </w:tcPr>
                <w:p w14:paraId="4E47C58D"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b/>
                      <w:bCs/>
                      <w:color w:val="000000"/>
                      <w:sz w:val="24"/>
                      <w:szCs w:val="24"/>
                    </w:rPr>
                    <w:t>А. С. Кадыкова</w:t>
                  </w:r>
                </w:p>
              </w:tc>
              <w:tc>
                <w:tcPr>
                  <w:tcW w:w="5670" w:type="dxa"/>
                  <w:shd w:val="clear" w:color="auto" w:fill="auto"/>
                  <w:vAlign w:val="center"/>
                </w:tcPr>
                <w:p w14:paraId="3272934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b/>
                      <w:bCs/>
                      <w:color w:val="000000"/>
                      <w:sz w:val="24"/>
                      <w:szCs w:val="24"/>
                    </w:rPr>
                    <w:t>Практическая неврология</w:t>
                  </w:r>
                </w:p>
              </w:tc>
              <w:tc>
                <w:tcPr>
                  <w:tcW w:w="870" w:type="dxa"/>
                  <w:shd w:val="clear" w:color="auto" w:fill="auto"/>
                  <w:vAlign w:val="center"/>
                </w:tcPr>
                <w:p w14:paraId="7088071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5A3414EA" w14:textId="77777777" w:rsidTr="001335F3">
              <w:trPr>
                <w:trHeight w:val="261"/>
              </w:trPr>
              <w:tc>
                <w:tcPr>
                  <w:tcW w:w="5968" w:type="dxa"/>
                  <w:shd w:val="clear" w:color="auto" w:fill="auto"/>
                  <w:vAlign w:val="center"/>
                </w:tcPr>
                <w:p w14:paraId="3DA48B74"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Төлеусаринов А. М.</w:t>
                  </w:r>
                </w:p>
              </w:tc>
              <w:tc>
                <w:tcPr>
                  <w:tcW w:w="5670" w:type="dxa"/>
                  <w:shd w:val="clear" w:color="auto" w:fill="auto"/>
                  <w:vAlign w:val="center"/>
                </w:tcPr>
                <w:p w14:paraId="6C86BB0D"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Жалпы неврология : оқулық </w:t>
                  </w:r>
                </w:p>
              </w:tc>
              <w:tc>
                <w:tcPr>
                  <w:tcW w:w="870" w:type="dxa"/>
                  <w:shd w:val="clear" w:color="auto" w:fill="auto"/>
                  <w:vAlign w:val="center"/>
                </w:tcPr>
                <w:p w14:paraId="07C2E0B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6703D247" w14:textId="77777777" w:rsidTr="001335F3">
              <w:trPr>
                <w:trHeight w:val="261"/>
              </w:trPr>
              <w:tc>
                <w:tcPr>
                  <w:tcW w:w="5968" w:type="dxa"/>
                  <w:shd w:val="clear" w:color="auto" w:fill="auto"/>
                  <w:vAlign w:val="center"/>
                </w:tcPr>
                <w:p w14:paraId="1B132A94"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95533E0"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 Неврология және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екі томдық оқулық. 1-том</w:t>
                  </w:r>
                </w:p>
              </w:tc>
              <w:tc>
                <w:tcPr>
                  <w:tcW w:w="870" w:type="dxa"/>
                  <w:shd w:val="clear" w:color="auto" w:fill="auto"/>
                  <w:vAlign w:val="center"/>
                </w:tcPr>
                <w:p w14:paraId="64B3F67C"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74FA7B96" w14:textId="77777777" w:rsidTr="001335F3">
              <w:trPr>
                <w:trHeight w:val="261"/>
              </w:trPr>
              <w:tc>
                <w:tcPr>
                  <w:tcW w:w="5968" w:type="dxa"/>
                  <w:shd w:val="clear" w:color="auto" w:fill="auto"/>
                  <w:vAlign w:val="center"/>
                </w:tcPr>
                <w:p w14:paraId="18A6E8D4"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63ECA3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Неврология және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екі томдық оқулық. 2-том</w:t>
                  </w:r>
                </w:p>
              </w:tc>
              <w:tc>
                <w:tcPr>
                  <w:tcW w:w="870" w:type="dxa"/>
                  <w:shd w:val="clear" w:color="auto" w:fill="auto"/>
                  <w:vAlign w:val="center"/>
                </w:tcPr>
                <w:p w14:paraId="41E122A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5AE69C69" w14:textId="77777777" w:rsidTr="001335F3">
              <w:trPr>
                <w:trHeight w:val="261"/>
              </w:trPr>
              <w:tc>
                <w:tcPr>
                  <w:tcW w:w="5968" w:type="dxa"/>
                  <w:shd w:val="clear" w:color="auto" w:fill="auto"/>
                  <w:vAlign w:val="center"/>
                </w:tcPr>
                <w:p w14:paraId="4864286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56F85AF"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Неврология и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учебник в двух томах. Т. 1</w:t>
                  </w:r>
                </w:p>
              </w:tc>
              <w:tc>
                <w:tcPr>
                  <w:tcW w:w="870" w:type="dxa"/>
                  <w:shd w:val="clear" w:color="auto" w:fill="auto"/>
                  <w:vAlign w:val="center"/>
                </w:tcPr>
                <w:p w14:paraId="62686B3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08248BA1" w14:textId="77777777" w:rsidTr="001335F3">
              <w:trPr>
                <w:trHeight w:val="261"/>
              </w:trPr>
              <w:tc>
                <w:tcPr>
                  <w:tcW w:w="5968" w:type="dxa"/>
                  <w:shd w:val="clear" w:color="auto" w:fill="auto"/>
                  <w:vAlign w:val="center"/>
                </w:tcPr>
                <w:p w14:paraId="5C0B4A2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3828841F"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Неврология и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учебник в двух томах. Т. 2</w:t>
                  </w:r>
                </w:p>
              </w:tc>
              <w:tc>
                <w:tcPr>
                  <w:tcW w:w="870" w:type="dxa"/>
                  <w:shd w:val="clear" w:color="auto" w:fill="auto"/>
                  <w:vAlign w:val="center"/>
                </w:tcPr>
                <w:p w14:paraId="05617DD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FE8DB92" w14:textId="77777777" w:rsidTr="001335F3">
              <w:trPr>
                <w:trHeight w:val="261"/>
              </w:trPr>
              <w:tc>
                <w:tcPr>
                  <w:tcW w:w="5968" w:type="dxa"/>
                  <w:shd w:val="clear" w:color="auto" w:fill="auto"/>
                  <w:vAlign w:val="center"/>
                </w:tcPr>
                <w:p w14:paraId="7D0D44A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10F981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Неврологические симптомы, синдромы и болезни : энциклопедический справочник</w:t>
                  </w:r>
                </w:p>
              </w:tc>
              <w:tc>
                <w:tcPr>
                  <w:tcW w:w="870" w:type="dxa"/>
                  <w:shd w:val="clear" w:color="auto" w:fill="auto"/>
                  <w:vAlign w:val="center"/>
                </w:tcPr>
                <w:p w14:paraId="4E4B0AC4"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2014</w:t>
                  </w:r>
                </w:p>
              </w:tc>
            </w:tr>
            <w:tr w:rsidR="00591D8B" w:rsidRPr="00195D24" w14:paraId="0372624A" w14:textId="77777777" w:rsidTr="001335F3">
              <w:trPr>
                <w:trHeight w:val="153"/>
              </w:trPr>
              <w:tc>
                <w:tcPr>
                  <w:tcW w:w="5968" w:type="dxa"/>
                  <w:shd w:val="clear" w:color="auto" w:fill="auto"/>
                  <w:vAlign w:val="center"/>
                </w:tcPr>
                <w:p w14:paraId="133C313B"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 L. Robert et al</w:t>
                  </w:r>
                </w:p>
              </w:tc>
              <w:tc>
                <w:tcPr>
                  <w:tcW w:w="5670" w:type="dxa"/>
                  <w:shd w:val="clear" w:color="auto" w:fill="auto"/>
                  <w:vAlign w:val="center"/>
                </w:tcPr>
                <w:p w14:paraId="073958F6"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International Neurology</w:t>
                  </w:r>
                </w:p>
              </w:tc>
              <w:tc>
                <w:tcPr>
                  <w:tcW w:w="870" w:type="dxa"/>
                  <w:shd w:val="clear" w:color="auto" w:fill="auto"/>
                  <w:vAlign w:val="center"/>
                </w:tcPr>
                <w:p w14:paraId="3E16958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bl>
          <w:p w14:paraId="4D756F55" w14:textId="77777777" w:rsidR="00591D8B" w:rsidRPr="00195D24" w:rsidRDefault="00591D8B" w:rsidP="00195D24">
            <w:pPr>
              <w:rPr>
                <w:rFonts w:ascii="Times New Roman" w:hAnsi="Times New Roman" w:cs="Times New Roman"/>
                <w:b/>
                <w:bCs/>
                <w:sz w:val="24"/>
                <w:szCs w:val="24"/>
                <w:lang w:val="en-US"/>
              </w:rPr>
            </w:pPr>
          </w:p>
          <w:tbl>
            <w:tblPr>
              <w:tblW w:w="12508" w:type="dxa"/>
              <w:tblLayout w:type="fixed"/>
              <w:tblLook w:val="04A0" w:firstRow="1" w:lastRow="0" w:firstColumn="1" w:lastColumn="0" w:noHBand="0" w:noVBand="1"/>
            </w:tblPr>
            <w:tblGrid>
              <w:gridCol w:w="5968"/>
              <w:gridCol w:w="5670"/>
              <w:gridCol w:w="870"/>
            </w:tblGrid>
            <w:tr w:rsidR="00591D8B" w:rsidRPr="00195D24" w14:paraId="461075F9" w14:textId="77777777" w:rsidTr="001335F3">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0037DE4C"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hAnsi="Times New Roman" w:cs="Times New Roman"/>
                      <w:color w:val="000000"/>
                      <w:sz w:val="24"/>
                      <w:szCs w:val="24"/>
                      <w:shd w:val="clear" w:color="auto" w:fill="FFFFFF"/>
                    </w:rPr>
                    <w:lastRenderedPageBreak/>
                    <w:t>Dale Purves</w:t>
                  </w:r>
                </w:p>
              </w:tc>
              <w:tc>
                <w:tcPr>
                  <w:tcW w:w="5670" w:type="dxa"/>
                  <w:tcBorders>
                    <w:top w:val="single" w:sz="4" w:space="0" w:color="auto"/>
                    <w:left w:val="nil"/>
                    <w:bottom w:val="single" w:sz="4" w:space="0" w:color="auto"/>
                    <w:right w:val="single" w:sz="4" w:space="0" w:color="auto"/>
                  </w:tcBorders>
                  <w:shd w:val="clear" w:color="auto" w:fill="auto"/>
                  <w:vAlign w:val="center"/>
                </w:tcPr>
                <w:p w14:paraId="7A57C7C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NEUROSCIENCE, Sixth Edition</w:t>
                  </w:r>
                </w:p>
              </w:tc>
              <w:tc>
                <w:tcPr>
                  <w:tcW w:w="870" w:type="dxa"/>
                  <w:tcBorders>
                    <w:top w:val="single" w:sz="4" w:space="0" w:color="auto"/>
                    <w:left w:val="nil"/>
                    <w:bottom w:val="single" w:sz="4" w:space="0" w:color="auto"/>
                    <w:right w:val="single" w:sz="4" w:space="0" w:color="auto"/>
                  </w:tcBorders>
                  <w:shd w:val="clear" w:color="auto" w:fill="auto"/>
                  <w:vAlign w:val="center"/>
                </w:tcPr>
                <w:p w14:paraId="1498D42D"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2011</w:t>
                  </w:r>
                </w:p>
              </w:tc>
            </w:tr>
            <w:tr w:rsidR="00591D8B" w:rsidRPr="00195D24" w14:paraId="6C4E1F29"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08AB112" w14:textId="77777777" w:rsidR="00591D8B" w:rsidRPr="00195D24" w:rsidRDefault="000E3741" w:rsidP="00195D24">
                  <w:pPr>
                    <w:spacing w:after="0" w:line="240" w:lineRule="auto"/>
                    <w:rPr>
                      <w:rFonts w:ascii="Times New Roman" w:hAnsi="Times New Roman" w:cs="Times New Roman"/>
                      <w:sz w:val="24"/>
                      <w:szCs w:val="24"/>
                    </w:rPr>
                  </w:pPr>
                  <w:hyperlink r:id="rId9" w:history="1">
                    <w:r w:rsidR="00591D8B" w:rsidRPr="00195D24">
                      <w:rPr>
                        <w:rStyle w:val="a6"/>
                        <w:rFonts w:ascii="Times New Roman" w:hAnsi="Times New Roman" w:cs="Times New Roman"/>
                        <w:color w:val="000000" w:themeColor="text1"/>
                        <w:sz w:val="24"/>
                        <w:szCs w:val="24"/>
                        <w:u w:val="none"/>
                      </w:rPr>
                      <w:t>Aaron L. Berkowitz</w:t>
                    </w:r>
                  </w:hyperlink>
                </w:p>
              </w:tc>
              <w:tc>
                <w:tcPr>
                  <w:tcW w:w="5670" w:type="dxa"/>
                  <w:tcBorders>
                    <w:top w:val="nil"/>
                    <w:left w:val="nil"/>
                    <w:bottom w:val="single" w:sz="4" w:space="0" w:color="auto"/>
                    <w:right w:val="single" w:sz="4" w:space="0" w:color="auto"/>
                  </w:tcBorders>
                  <w:shd w:val="clear" w:color="auto" w:fill="auto"/>
                  <w:vAlign w:val="center"/>
                </w:tcPr>
                <w:p w14:paraId="63B7AA5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Clinical_Neurology_and_Neuroanatomy_A_Localization_Based_Approach</w:t>
                  </w:r>
                </w:p>
              </w:tc>
              <w:tc>
                <w:tcPr>
                  <w:tcW w:w="870" w:type="dxa"/>
                  <w:tcBorders>
                    <w:top w:val="nil"/>
                    <w:left w:val="nil"/>
                    <w:bottom w:val="single" w:sz="4" w:space="0" w:color="auto"/>
                    <w:right w:val="single" w:sz="4" w:space="0" w:color="auto"/>
                  </w:tcBorders>
                  <w:shd w:val="clear" w:color="auto" w:fill="auto"/>
                  <w:vAlign w:val="center"/>
                </w:tcPr>
                <w:p w14:paraId="180E01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2022</w:t>
                  </w:r>
                </w:p>
              </w:tc>
            </w:tr>
            <w:tr w:rsidR="00591D8B" w:rsidRPr="00195D24" w14:paraId="7A4AD310"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C0E4F60"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Ropper</w:t>
                  </w:r>
                </w:p>
              </w:tc>
              <w:tc>
                <w:tcPr>
                  <w:tcW w:w="5670" w:type="dxa"/>
                  <w:tcBorders>
                    <w:top w:val="nil"/>
                    <w:left w:val="nil"/>
                    <w:bottom w:val="single" w:sz="4" w:space="0" w:color="auto"/>
                    <w:right w:val="single" w:sz="4" w:space="0" w:color="auto"/>
                  </w:tcBorders>
                  <w:shd w:val="clear" w:color="auto" w:fill="auto"/>
                  <w:vAlign w:val="center"/>
                </w:tcPr>
                <w:p w14:paraId="1C07C38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Adams And Victor’s Principles Of Neurology</w:t>
                  </w:r>
                </w:p>
              </w:tc>
              <w:tc>
                <w:tcPr>
                  <w:tcW w:w="870" w:type="dxa"/>
                  <w:tcBorders>
                    <w:top w:val="nil"/>
                    <w:left w:val="nil"/>
                    <w:bottom w:val="single" w:sz="4" w:space="0" w:color="auto"/>
                    <w:right w:val="single" w:sz="4" w:space="0" w:color="auto"/>
                  </w:tcBorders>
                  <w:shd w:val="clear" w:color="auto" w:fill="auto"/>
                  <w:vAlign w:val="center"/>
                </w:tcPr>
                <w:p w14:paraId="70E41D74"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01310016"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3900A9F"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shd w:val="clear" w:color="auto" w:fill="FFFFFF"/>
                    </w:rPr>
                    <w:t> Бер М., Фротшер М., Левин О.С.</w:t>
                  </w:r>
                </w:p>
              </w:tc>
              <w:tc>
                <w:tcPr>
                  <w:tcW w:w="5670" w:type="dxa"/>
                  <w:tcBorders>
                    <w:top w:val="nil"/>
                    <w:left w:val="nil"/>
                    <w:bottom w:val="single" w:sz="4" w:space="0" w:color="auto"/>
                    <w:right w:val="single" w:sz="4" w:space="0" w:color="auto"/>
                  </w:tcBorders>
                  <w:shd w:val="clear" w:color="auto" w:fill="auto"/>
                  <w:vAlign w:val="center"/>
                </w:tcPr>
                <w:p w14:paraId="67F4285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shd w:val="clear" w:color="auto" w:fill="FFFFFF"/>
                    </w:rPr>
                    <w:t>Топический диагноз в неврологии по Петеру Дуусу</w:t>
                  </w:r>
                </w:p>
              </w:tc>
              <w:tc>
                <w:tcPr>
                  <w:tcW w:w="870" w:type="dxa"/>
                  <w:tcBorders>
                    <w:top w:val="nil"/>
                    <w:left w:val="nil"/>
                    <w:bottom w:val="single" w:sz="4" w:space="0" w:color="auto"/>
                    <w:right w:val="single" w:sz="4" w:space="0" w:color="auto"/>
                  </w:tcBorders>
                  <w:shd w:val="clear" w:color="auto" w:fill="auto"/>
                  <w:vAlign w:val="center"/>
                </w:tcPr>
                <w:p w14:paraId="1CBC5C6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799C698F"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4FDCEF5C"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Fuller</w:t>
                  </w:r>
                </w:p>
              </w:tc>
              <w:tc>
                <w:tcPr>
                  <w:tcW w:w="5670" w:type="dxa"/>
                  <w:tcBorders>
                    <w:top w:val="nil"/>
                    <w:left w:val="nil"/>
                    <w:bottom w:val="single" w:sz="4" w:space="0" w:color="auto"/>
                    <w:right w:val="single" w:sz="4" w:space="0" w:color="auto"/>
                  </w:tcBorders>
                  <w:shd w:val="clear" w:color="auto" w:fill="auto"/>
                  <w:vAlign w:val="center"/>
                </w:tcPr>
                <w:p w14:paraId="69D76C1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Neurological_Examination_Made_Easy</w:t>
                  </w:r>
                </w:p>
              </w:tc>
              <w:tc>
                <w:tcPr>
                  <w:tcW w:w="870" w:type="dxa"/>
                  <w:tcBorders>
                    <w:top w:val="nil"/>
                    <w:left w:val="nil"/>
                    <w:bottom w:val="single" w:sz="4" w:space="0" w:color="auto"/>
                    <w:right w:val="single" w:sz="4" w:space="0" w:color="auto"/>
                  </w:tcBorders>
                  <w:shd w:val="clear" w:color="auto" w:fill="auto"/>
                  <w:vAlign w:val="center"/>
                </w:tcPr>
                <w:p w14:paraId="0859D71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372161D3"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008A909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333333"/>
                      <w:sz w:val="24"/>
                      <w:szCs w:val="24"/>
                    </w:rPr>
                    <w:t>Mark Mumenthaler</w:t>
                  </w:r>
                </w:p>
              </w:tc>
              <w:tc>
                <w:tcPr>
                  <w:tcW w:w="5670" w:type="dxa"/>
                  <w:tcBorders>
                    <w:top w:val="nil"/>
                    <w:left w:val="nil"/>
                    <w:bottom w:val="single" w:sz="4" w:space="0" w:color="auto"/>
                    <w:right w:val="single" w:sz="4" w:space="0" w:color="auto"/>
                  </w:tcBorders>
                  <w:shd w:val="clear" w:color="auto" w:fill="auto"/>
                  <w:noWrap/>
                  <w:vAlign w:val="center"/>
                </w:tcPr>
                <w:p w14:paraId="5EDA554F"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Fundamentals of Neurology</w:t>
                  </w:r>
                </w:p>
              </w:tc>
              <w:tc>
                <w:tcPr>
                  <w:tcW w:w="870" w:type="dxa"/>
                  <w:tcBorders>
                    <w:top w:val="nil"/>
                    <w:left w:val="nil"/>
                    <w:bottom w:val="single" w:sz="4" w:space="0" w:color="auto"/>
                    <w:right w:val="single" w:sz="4" w:space="0" w:color="auto"/>
                  </w:tcBorders>
                  <w:shd w:val="clear" w:color="auto" w:fill="auto"/>
                  <w:noWrap/>
                  <w:vAlign w:val="center"/>
                </w:tcPr>
                <w:p w14:paraId="7907B11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2006</w:t>
                  </w:r>
                </w:p>
              </w:tc>
            </w:tr>
            <w:tr w:rsidR="00591D8B" w:rsidRPr="00195D24" w14:paraId="7457C8D4"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6B2A469" w14:textId="77777777" w:rsidR="00591D8B" w:rsidRPr="00195D24" w:rsidRDefault="000E3741" w:rsidP="00195D24">
                  <w:pPr>
                    <w:spacing w:after="0" w:line="240" w:lineRule="auto"/>
                    <w:rPr>
                      <w:rFonts w:ascii="Times New Roman" w:hAnsi="Times New Roman" w:cs="Times New Roman"/>
                      <w:sz w:val="24"/>
                      <w:szCs w:val="24"/>
                      <w:lang w:val="en-US"/>
                    </w:rPr>
                  </w:pPr>
                  <w:hyperlink r:id="rId10" w:history="1">
                    <w:r w:rsidR="00591D8B" w:rsidRPr="00195D24">
                      <w:rPr>
                        <w:rStyle w:val="a6"/>
                        <w:rFonts w:ascii="Times New Roman" w:hAnsi="Times New Roman" w:cs="Times New Roman"/>
                        <w:color w:val="000000" w:themeColor="text1"/>
                        <w:sz w:val="24"/>
                        <w:szCs w:val="24"/>
                        <w:u w:val="none"/>
                      </w:rPr>
                      <w:t>Mathias Baehr</w:t>
                    </w:r>
                  </w:hyperlink>
                  <w:r w:rsidR="00591D8B" w:rsidRPr="00195D24">
                    <w:rPr>
                      <w:rFonts w:ascii="Times New Roman" w:hAnsi="Times New Roman" w:cs="Times New Roman"/>
                      <w:color w:val="000000" w:themeColor="text1"/>
                      <w:sz w:val="24"/>
                      <w:szCs w:val="24"/>
                    </w:rPr>
                    <w:t>,  </w:t>
                  </w:r>
                  <w:hyperlink r:id="rId11" w:history="1">
                    <w:r w:rsidR="00591D8B" w:rsidRPr="00195D24">
                      <w:rPr>
                        <w:rStyle w:val="a6"/>
                        <w:rFonts w:ascii="Times New Roman" w:hAnsi="Times New Roman" w:cs="Times New Roman"/>
                        <w:color w:val="000000" w:themeColor="text1"/>
                        <w:sz w:val="24"/>
                        <w:szCs w:val="24"/>
                        <w:u w:val="none"/>
                      </w:rPr>
                      <w:t>Michael Frotscher</w:t>
                    </w:r>
                  </w:hyperlink>
                </w:p>
              </w:tc>
              <w:tc>
                <w:tcPr>
                  <w:tcW w:w="5670" w:type="dxa"/>
                  <w:tcBorders>
                    <w:top w:val="nil"/>
                    <w:left w:val="nil"/>
                    <w:bottom w:val="single" w:sz="4" w:space="0" w:color="auto"/>
                    <w:right w:val="single" w:sz="4" w:space="0" w:color="auto"/>
                  </w:tcBorders>
                  <w:shd w:val="clear" w:color="auto" w:fill="auto"/>
                  <w:noWrap/>
                  <w:vAlign w:val="center"/>
                </w:tcPr>
                <w:p w14:paraId="5E5A11EE"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baehr_m_frotscher_m_duus_topical_diagnosis_in_neurology_anat</w:t>
                  </w:r>
                </w:p>
              </w:tc>
              <w:tc>
                <w:tcPr>
                  <w:tcW w:w="870" w:type="dxa"/>
                  <w:tcBorders>
                    <w:top w:val="nil"/>
                    <w:left w:val="nil"/>
                    <w:bottom w:val="single" w:sz="4" w:space="0" w:color="auto"/>
                    <w:right w:val="single" w:sz="4" w:space="0" w:color="auto"/>
                  </w:tcBorders>
                  <w:shd w:val="clear" w:color="auto" w:fill="auto"/>
                  <w:noWrap/>
                  <w:vAlign w:val="center"/>
                </w:tcPr>
                <w:p w14:paraId="406EC3B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2012</w:t>
                  </w:r>
                </w:p>
              </w:tc>
            </w:tr>
            <w:tr w:rsidR="00591D8B" w:rsidRPr="00195D24" w14:paraId="5DEB5A50"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6C05C6F"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Swaiman</w:t>
                  </w:r>
                </w:p>
              </w:tc>
              <w:tc>
                <w:tcPr>
                  <w:tcW w:w="5670" w:type="dxa"/>
                  <w:tcBorders>
                    <w:top w:val="nil"/>
                    <w:left w:val="nil"/>
                    <w:bottom w:val="single" w:sz="4" w:space="0" w:color="auto"/>
                    <w:right w:val="single" w:sz="4" w:space="0" w:color="auto"/>
                  </w:tcBorders>
                  <w:shd w:val="clear" w:color="auto" w:fill="auto"/>
                  <w:noWrap/>
                  <w:vAlign w:val="bottom"/>
                </w:tcPr>
                <w:p w14:paraId="7CA6EC0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 xml:space="preserve">Swaiman’s Pediatric Neurology Principles and Practice </w:t>
                  </w:r>
                </w:p>
              </w:tc>
              <w:tc>
                <w:tcPr>
                  <w:tcW w:w="870" w:type="dxa"/>
                  <w:tcBorders>
                    <w:top w:val="nil"/>
                    <w:left w:val="nil"/>
                    <w:bottom w:val="single" w:sz="4" w:space="0" w:color="auto"/>
                    <w:right w:val="single" w:sz="4" w:space="0" w:color="auto"/>
                  </w:tcBorders>
                  <w:shd w:val="clear" w:color="auto" w:fill="auto"/>
                  <w:noWrap/>
                  <w:vAlign w:val="center"/>
                </w:tcPr>
                <w:p w14:paraId="2ABADE3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2017</w:t>
                  </w:r>
                </w:p>
              </w:tc>
            </w:tr>
            <w:tr w:rsidR="00591D8B" w:rsidRPr="00195D24" w14:paraId="180C8B1F"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8F49EB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rPr>
                    <w:t>Гудфеллоу_Дж_А</w:t>
                  </w:r>
                </w:p>
              </w:tc>
              <w:tc>
                <w:tcPr>
                  <w:tcW w:w="5670" w:type="dxa"/>
                  <w:tcBorders>
                    <w:top w:val="nil"/>
                    <w:left w:val="nil"/>
                    <w:bottom w:val="single" w:sz="4" w:space="0" w:color="auto"/>
                    <w:right w:val="single" w:sz="4" w:space="0" w:color="auto"/>
                  </w:tcBorders>
                  <w:shd w:val="clear" w:color="auto" w:fill="auto"/>
                  <w:noWrap/>
                  <w:vAlign w:val="center"/>
                </w:tcPr>
                <w:p w14:paraId="4B7951F5"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0849F36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bl>
          <w:p w14:paraId="6172662A" w14:textId="36B4CBC2" w:rsidR="00591D8B" w:rsidRPr="00195D24" w:rsidRDefault="00591D8B" w:rsidP="00195D24">
            <w:pPr>
              <w:jc w:val="center"/>
              <w:rPr>
                <w:rFonts w:ascii="Times New Roman" w:hAnsi="Times New Roman" w:cs="Times New Roman"/>
                <w:b/>
                <w:bCs/>
                <w:sz w:val="24"/>
                <w:szCs w:val="24"/>
                <w:lang w:val="en-US"/>
              </w:rPr>
            </w:pPr>
          </w:p>
          <w:p w14:paraId="456EAC90" w14:textId="77777777" w:rsidR="00591D8B" w:rsidRPr="00195D24" w:rsidRDefault="00591D8B" w:rsidP="00195D24">
            <w:pPr>
              <w:jc w:val="center"/>
              <w:rPr>
                <w:rFonts w:ascii="Times New Roman" w:hAnsi="Times New Roman" w:cs="Times New Roman"/>
                <w:b/>
                <w:bCs/>
                <w:sz w:val="24"/>
                <w:szCs w:val="24"/>
              </w:rPr>
            </w:pPr>
          </w:p>
          <w:p w14:paraId="0759E2BA" w14:textId="3793B628" w:rsidR="00591D8B" w:rsidRPr="00195D24" w:rsidRDefault="00591D8B" w:rsidP="00195D24">
            <w:pPr>
              <w:jc w:val="both"/>
              <w:rPr>
                <w:rFonts w:ascii="Times New Roman" w:hAnsi="Times New Roman" w:cs="Times New Roman"/>
                <w:sz w:val="24"/>
                <w:szCs w:val="24"/>
              </w:rPr>
            </w:pPr>
          </w:p>
        </w:tc>
      </w:tr>
      <w:tr w:rsidR="00591D8B" w:rsidRPr="00195D24" w14:paraId="7C791297" w14:textId="77777777" w:rsidTr="0049182D">
        <w:trPr>
          <w:gridAfter w:val="3"/>
          <w:wAfter w:w="144" w:type="dxa"/>
          <w:trHeight w:val="72"/>
        </w:trPr>
        <w:tc>
          <w:tcPr>
            <w:tcW w:w="1717" w:type="dxa"/>
            <w:gridSpan w:val="4"/>
            <w:vMerge/>
          </w:tcPr>
          <w:p w14:paraId="16AB1275" w14:textId="77777777" w:rsidR="00591D8B" w:rsidRPr="00195D24" w:rsidRDefault="00591D8B" w:rsidP="00195D24">
            <w:pPr>
              <w:jc w:val="both"/>
              <w:rPr>
                <w:rFonts w:ascii="Times New Roman" w:hAnsi="Times New Roman" w:cs="Times New Roman"/>
                <w:sz w:val="24"/>
                <w:szCs w:val="24"/>
              </w:rPr>
            </w:pPr>
          </w:p>
        </w:tc>
        <w:tc>
          <w:tcPr>
            <w:tcW w:w="12882" w:type="dxa"/>
            <w:gridSpan w:val="16"/>
          </w:tcPr>
          <w:p w14:paraId="4082A877" w14:textId="77777777" w:rsidR="00591D8B" w:rsidRPr="00195D24" w:rsidRDefault="00591D8B" w:rsidP="00195D24">
            <w:pPr>
              <w:jc w:val="both"/>
              <w:rPr>
                <w:rFonts w:ascii="Times New Roman" w:hAnsi="Times New Roman" w:cs="Times New Roman"/>
                <w:sz w:val="24"/>
                <w:szCs w:val="24"/>
                <w:lang w:val="en-US"/>
              </w:rPr>
            </w:pPr>
          </w:p>
          <w:p w14:paraId="41F77AD7" w14:textId="77777777"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Additional</w:t>
            </w:r>
          </w:p>
          <w:p w14:paraId="0304A6D3" w14:textId="4E306F09"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in the library</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591D8B" w:rsidRPr="00195D24" w14:paraId="21E48EEA" w14:textId="77777777" w:rsidTr="001335F3">
              <w:trPr>
                <w:trHeight w:val="50"/>
              </w:trPr>
              <w:tc>
                <w:tcPr>
                  <w:tcW w:w="5968" w:type="dxa"/>
                  <w:shd w:val="clear" w:color="auto" w:fill="auto"/>
                  <w:vAlign w:val="center"/>
                  <w:hideMark/>
                </w:tcPr>
                <w:p w14:paraId="00B10938"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22BB5794"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shd w:val="clear" w:color="auto" w:fill="auto"/>
                  <w:vAlign w:val="center"/>
                  <w:hideMark/>
                </w:tcPr>
                <w:p w14:paraId="081B7F05"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Год издания</w:t>
                  </w:r>
                </w:p>
              </w:tc>
            </w:tr>
            <w:tr w:rsidR="00591D8B" w:rsidRPr="00195D24" w14:paraId="2E69C105" w14:textId="77777777" w:rsidTr="001335F3">
              <w:trPr>
                <w:trHeight w:val="336"/>
              </w:trPr>
              <w:tc>
                <w:tcPr>
                  <w:tcW w:w="5968" w:type="dxa"/>
                  <w:shd w:val="clear" w:color="auto" w:fill="auto"/>
                  <w:vAlign w:val="center"/>
                </w:tcPr>
                <w:p w14:paraId="584B69A8"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E. Wolters, C. Baumann</w:t>
                  </w:r>
                </w:p>
              </w:tc>
              <w:tc>
                <w:tcPr>
                  <w:tcW w:w="5670" w:type="dxa"/>
                  <w:shd w:val="clear" w:color="auto" w:fill="auto"/>
                  <w:vAlign w:val="center"/>
                </w:tcPr>
                <w:p w14:paraId="60212E87"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 xml:space="preserve">Parkinson Disease and Other Movement Disorders : Motor Behavioural Disorders and Behavioural Motor Disorders / </w:t>
                  </w:r>
                </w:p>
              </w:tc>
              <w:tc>
                <w:tcPr>
                  <w:tcW w:w="870" w:type="dxa"/>
                  <w:shd w:val="clear" w:color="auto" w:fill="auto"/>
                  <w:vAlign w:val="center"/>
                </w:tcPr>
                <w:p w14:paraId="7402E7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3A70983D" w14:textId="77777777" w:rsidTr="001335F3">
              <w:trPr>
                <w:trHeight w:val="270"/>
              </w:trPr>
              <w:tc>
                <w:tcPr>
                  <w:tcW w:w="5968" w:type="dxa"/>
                  <w:shd w:val="clear" w:color="auto" w:fill="auto"/>
                  <w:vAlign w:val="center"/>
                </w:tcPr>
                <w:p w14:paraId="2A1EA32D"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Preston, David C.</w:t>
                  </w:r>
                </w:p>
              </w:tc>
              <w:tc>
                <w:tcPr>
                  <w:tcW w:w="5670" w:type="dxa"/>
                  <w:shd w:val="clear" w:color="auto" w:fill="auto"/>
                  <w:vAlign w:val="center"/>
                </w:tcPr>
                <w:p w14:paraId="7466BE53"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 xml:space="preserve">Electromyography and Neuromuscular Disorders : Clinical-Electrophysiologic-Ultrasound Correlations </w:t>
                  </w:r>
                </w:p>
              </w:tc>
              <w:tc>
                <w:tcPr>
                  <w:tcW w:w="870" w:type="dxa"/>
                  <w:shd w:val="clear" w:color="auto" w:fill="auto"/>
                  <w:vAlign w:val="center"/>
                </w:tcPr>
                <w:p w14:paraId="24A0733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r w:rsidR="00591D8B" w:rsidRPr="00195D24" w14:paraId="4F88388C" w14:textId="77777777" w:rsidTr="001335F3">
              <w:trPr>
                <w:trHeight w:val="273"/>
              </w:trPr>
              <w:tc>
                <w:tcPr>
                  <w:tcW w:w="5968" w:type="dxa"/>
                  <w:shd w:val="clear" w:color="auto" w:fill="auto"/>
                  <w:vAlign w:val="center"/>
                </w:tcPr>
                <w:p w14:paraId="0C8D29CA"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Абдрахманова</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М</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Г</w:t>
                  </w:r>
                  <w:r w:rsidRPr="00195D24">
                    <w:rPr>
                      <w:rFonts w:ascii="Times New Roman" w:hAnsi="Times New Roman" w:cs="Times New Roman"/>
                      <w:color w:val="000000"/>
                      <w:sz w:val="24"/>
                      <w:szCs w:val="24"/>
                      <w:lang w:val="en-US"/>
                    </w:rPr>
                    <w:t>.</w:t>
                  </w:r>
                </w:p>
              </w:tc>
              <w:tc>
                <w:tcPr>
                  <w:tcW w:w="5670" w:type="dxa"/>
                  <w:shd w:val="clear" w:color="auto" w:fill="auto"/>
                  <w:vAlign w:val="center"/>
                </w:tcPr>
                <w:p w14:paraId="1E88E4C1"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Неврологиялық</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науқастарды</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оңалтудың</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заманауи</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принциптері</w:t>
                  </w:r>
                  <w:r w:rsidRPr="00195D24">
                    <w:rPr>
                      <w:rFonts w:ascii="Times New Roman" w:hAnsi="Times New Roman" w:cs="Times New Roman"/>
                      <w:color w:val="000000"/>
                      <w:sz w:val="24"/>
                      <w:szCs w:val="24"/>
                      <w:lang w:val="en-US"/>
                    </w:rPr>
                    <w:t xml:space="preserve"> : </w:t>
                  </w:r>
                  <w:r w:rsidRPr="00195D24">
                    <w:rPr>
                      <w:rFonts w:ascii="Times New Roman" w:hAnsi="Times New Roman" w:cs="Times New Roman"/>
                      <w:color w:val="000000"/>
                      <w:sz w:val="24"/>
                      <w:szCs w:val="24"/>
                    </w:rPr>
                    <w:t>оқу</w:t>
                  </w:r>
                  <w:r w:rsidRPr="00195D24">
                    <w:rPr>
                      <w:rFonts w:ascii="Times New Roman" w:hAnsi="Times New Roman" w:cs="Times New Roman"/>
                      <w:color w:val="000000"/>
                      <w:sz w:val="24"/>
                      <w:szCs w:val="24"/>
                      <w:lang w:val="en-US"/>
                    </w:rPr>
                    <w:t>-</w:t>
                  </w:r>
                  <w:r w:rsidRPr="00195D24">
                    <w:rPr>
                      <w:rFonts w:ascii="Times New Roman" w:hAnsi="Times New Roman" w:cs="Times New Roman"/>
                      <w:color w:val="000000"/>
                      <w:sz w:val="24"/>
                      <w:szCs w:val="24"/>
                    </w:rPr>
                    <w:t>әдістемелік</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құрал</w:t>
                  </w:r>
                </w:p>
              </w:tc>
              <w:tc>
                <w:tcPr>
                  <w:tcW w:w="870" w:type="dxa"/>
                  <w:shd w:val="clear" w:color="auto" w:fill="auto"/>
                  <w:vAlign w:val="center"/>
                </w:tcPr>
                <w:p w14:paraId="04BC86B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2A3480F1" w14:textId="77777777" w:rsidTr="001335F3">
              <w:trPr>
                <w:trHeight w:val="264"/>
              </w:trPr>
              <w:tc>
                <w:tcPr>
                  <w:tcW w:w="5968" w:type="dxa"/>
                  <w:shd w:val="clear" w:color="auto" w:fill="auto"/>
                  <w:vAlign w:val="center"/>
                </w:tcPr>
                <w:p w14:paraId="37EE438D"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AA25941"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Неврологические симптомы, синдромы и болезни : энциклопедический справочник </w:t>
                  </w:r>
                </w:p>
              </w:tc>
              <w:tc>
                <w:tcPr>
                  <w:tcW w:w="870" w:type="dxa"/>
                  <w:shd w:val="clear" w:color="auto" w:fill="auto"/>
                  <w:vAlign w:val="center"/>
                </w:tcPr>
                <w:p w14:paraId="5146F51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62721AA2" w14:textId="77777777" w:rsidTr="001335F3">
              <w:trPr>
                <w:trHeight w:val="267"/>
              </w:trPr>
              <w:tc>
                <w:tcPr>
                  <w:tcW w:w="5968" w:type="dxa"/>
                  <w:shd w:val="clear" w:color="auto" w:fill="auto"/>
                  <w:vAlign w:val="center"/>
                </w:tcPr>
                <w:p w14:paraId="3B436961"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242E8130"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Эпилепсия и ее лечение : монография</w:t>
                  </w:r>
                </w:p>
              </w:tc>
              <w:tc>
                <w:tcPr>
                  <w:tcW w:w="870" w:type="dxa"/>
                  <w:shd w:val="clear" w:color="auto" w:fill="auto"/>
                  <w:vAlign w:val="center"/>
                </w:tcPr>
                <w:p w14:paraId="271EC4D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2016</w:t>
                  </w:r>
                </w:p>
              </w:tc>
            </w:tr>
            <w:tr w:rsidR="00591D8B" w:rsidRPr="00195D24" w14:paraId="69DD8423" w14:textId="77777777" w:rsidTr="001335F3">
              <w:trPr>
                <w:trHeight w:val="258"/>
              </w:trPr>
              <w:tc>
                <w:tcPr>
                  <w:tcW w:w="5968" w:type="dxa"/>
                  <w:shd w:val="clear" w:color="auto" w:fill="auto"/>
                  <w:vAlign w:val="center"/>
                </w:tcPr>
                <w:p w14:paraId="4E74B156"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Киспаева Т. Т.</w:t>
                  </w:r>
                </w:p>
              </w:tc>
              <w:tc>
                <w:tcPr>
                  <w:tcW w:w="5670" w:type="dxa"/>
                  <w:shd w:val="clear" w:color="auto" w:fill="auto"/>
                  <w:vAlign w:val="center"/>
                </w:tcPr>
                <w:p w14:paraId="6DC40D13"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Неврология туралы дәрістер : оқу құралы </w:t>
                  </w:r>
                </w:p>
              </w:tc>
              <w:tc>
                <w:tcPr>
                  <w:tcW w:w="870" w:type="dxa"/>
                  <w:shd w:val="clear" w:color="auto" w:fill="auto"/>
                  <w:vAlign w:val="center"/>
                </w:tcPr>
                <w:p w14:paraId="153694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r w:rsidR="00591D8B" w:rsidRPr="00195D24" w14:paraId="6D94A915" w14:textId="77777777" w:rsidTr="001335F3">
              <w:trPr>
                <w:trHeight w:val="261"/>
              </w:trPr>
              <w:tc>
                <w:tcPr>
                  <w:tcW w:w="5968" w:type="dxa"/>
                  <w:shd w:val="clear" w:color="auto" w:fill="auto"/>
                  <w:vAlign w:val="center"/>
                </w:tcPr>
                <w:p w14:paraId="72231DDC"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Л. Н. Неробкова, Г. Г. Авакян, Т. А. Воронина, Г. Н. Авакян</w:t>
                  </w:r>
                </w:p>
              </w:tc>
              <w:tc>
                <w:tcPr>
                  <w:tcW w:w="5670" w:type="dxa"/>
                  <w:shd w:val="clear" w:color="auto" w:fill="auto"/>
                  <w:vAlign w:val="center"/>
                </w:tcPr>
                <w:p w14:paraId="483D776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Клиническая электроэнцефалография. Фармакоэлектроэнцефалография </w:t>
                  </w:r>
                </w:p>
              </w:tc>
              <w:tc>
                <w:tcPr>
                  <w:tcW w:w="870" w:type="dxa"/>
                  <w:shd w:val="clear" w:color="auto" w:fill="auto"/>
                  <w:vAlign w:val="center"/>
                </w:tcPr>
                <w:p w14:paraId="7919CB2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2020</w:t>
                  </w:r>
                </w:p>
              </w:tc>
            </w:tr>
            <w:tr w:rsidR="00591D8B" w:rsidRPr="00195D24" w14:paraId="7E849CF5" w14:textId="77777777" w:rsidTr="001335F3">
              <w:trPr>
                <w:trHeight w:val="261"/>
              </w:trPr>
              <w:tc>
                <w:tcPr>
                  <w:tcW w:w="5968" w:type="dxa"/>
                  <w:shd w:val="clear" w:color="auto" w:fill="auto"/>
                  <w:vAlign w:val="center"/>
                </w:tcPr>
                <w:p w14:paraId="7B2770C1"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Куанова Л. Б.</w:t>
                  </w:r>
                </w:p>
              </w:tc>
              <w:tc>
                <w:tcPr>
                  <w:tcW w:w="5670" w:type="dxa"/>
                  <w:shd w:val="clear" w:color="auto" w:fill="auto"/>
                  <w:vAlign w:val="center"/>
                </w:tcPr>
                <w:p w14:paraId="331D8C22"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Семинары по детской неврологии : учеб. пособие</w:t>
                  </w:r>
                </w:p>
              </w:tc>
              <w:tc>
                <w:tcPr>
                  <w:tcW w:w="870" w:type="dxa"/>
                  <w:shd w:val="clear" w:color="auto" w:fill="auto"/>
                  <w:vAlign w:val="center"/>
                </w:tcPr>
                <w:p w14:paraId="0F95BD1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57F8A797" w14:textId="77777777" w:rsidTr="001335F3">
              <w:trPr>
                <w:trHeight w:val="261"/>
              </w:trPr>
              <w:tc>
                <w:tcPr>
                  <w:tcW w:w="5968" w:type="dxa"/>
                  <w:shd w:val="clear" w:color="auto" w:fill="auto"/>
                  <w:vAlign w:val="center"/>
                </w:tcPr>
                <w:p w14:paraId="40864F47"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lastRenderedPageBreak/>
                    <w:t>Н. Г. Коновалова</w:t>
                  </w:r>
                </w:p>
              </w:tc>
              <w:tc>
                <w:tcPr>
                  <w:tcW w:w="5670" w:type="dxa"/>
                  <w:shd w:val="clear" w:color="auto" w:fill="auto"/>
                  <w:vAlign w:val="center"/>
                </w:tcPr>
                <w:p w14:paraId="7B9C1C6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Неонатология: реабилитация при патологии ЦНС : учебное пособие для вузов</w:t>
                  </w:r>
                </w:p>
              </w:tc>
              <w:tc>
                <w:tcPr>
                  <w:tcW w:w="870" w:type="dxa"/>
                  <w:shd w:val="clear" w:color="auto" w:fill="auto"/>
                  <w:vAlign w:val="center"/>
                </w:tcPr>
                <w:p w14:paraId="2EFA6B7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2020</w:t>
                  </w:r>
                </w:p>
              </w:tc>
            </w:tr>
            <w:tr w:rsidR="00591D8B" w:rsidRPr="00195D24" w14:paraId="31E19E4F" w14:textId="77777777" w:rsidTr="001335F3">
              <w:trPr>
                <w:trHeight w:val="261"/>
              </w:trPr>
              <w:tc>
                <w:tcPr>
                  <w:tcW w:w="5968" w:type="dxa"/>
                  <w:shd w:val="clear" w:color="auto" w:fill="auto"/>
                  <w:vAlign w:val="center"/>
                </w:tcPr>
                <w:p w14:paraId="79422804"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rPr>
                    <w:t>Никифоров, Анатолий Сергеевич</w:t>
                  </w:r>
                </w:p>
              </w:tc>
              <w:tc>
                <w:tcPr>
                  <w:tcW w:w="5670" w:type="dxa"/>
                  <w:shd w:val="clear" w:color="auto" w:fill="auto"/>
                  <w:vAlign w:val="center"/>
                </w:tcPr>
                <w:p w14:paraId="7A060B53"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Неврологические осложнения остеохондроза позвоночника </w:t>
                  </w:r>
                </w:p>
              </w:tc>
              <w:tc>
                <w:tcPr>
                  <w:tcW w:w="870" w:type="dxa"/>
                  <w:shd w:val="clear" w:color="auto" w:fill="auto"/>
                  <w:vAlign w:val="center"/>
                </w:tcPr>
                <w:p w14:paraId="54ED625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2015</w:t>
                  </w:r>
                </w:p>
              </w:tc>
            </w:tr>
            <w:tr w:rsidR="00591D8B" w:rsidRPr="000E3741" w14:paraId="76EC3DE5" w14:textId="77777777" w:rsidTr="001335F3">
              <w:trPr>
                <w:trHeight w:val="261"/>
              </w:trPr>
              <w:tc>
                <w:tcPr>
                  <w:tcW w:w="5968" w:type="dxa"/>
                  <w:shd w:val="clear" w:color="auto" w:fill="auto"/>
                  <w:vAlign w:val="center"/>
                </w:tcPr>
                <w:p w14:paraId="37831138"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Ф. С. Олжаев, А. К. Цой, Б. А. Умбаев</w:t>
                  </w:r>
                </w:p>
              </w:tc>
              <w:tc>
                <w:tcPr>
                  <w:tcW w:w="5670" w:type="dxa"/>
                  <w:shd w:val="clear" w:color="auto" w:fill="auto"/>
                  <w:vAlign w:val="center"/>
                </w:tcPr>
                <w:p w14:paraId="3A3866F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Создание экспериментальной модели фокального ишемического инсульта головного мозга путем окклюзии средней мозговой артерии : методические рекомендации </w:t>
                  </w:r>
                </w:p>
              </w:tc>
              <w:tc>
                <w:tcPr>
                  <w:tcW w:w="870" w:type="dxa"/>
                  <w:shd w:val="clear" w:color="auto" w:fill="auto"/>
                  <w:vAlign w:val="center"/>
                </w:tcPr>
                <w:p w14:paraId="20D3C2F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bl>
          <w:p w14:paraId="5742835B" w14:textId="77777777" w:rsidR="00591D8B" w:rsidRPr="00195D24" w:rsidRDefault="00591D8B" w:rsidP="00195D24">
            <w:pPr>
              <w:jc w:val="center"/>
              <w:rPr>
                <w:rFonts w:ascii="Times New Roman" w:hAnsi="Times New Roman" w:cs="Times New Roman"/>
                <w:b/>
                <w:bCs/>
                <w:sz w:val="24"/>
                <w:szCs w:val="24"/>
                <w:lang w:val="en-US"/>
              </w:rPr>
            </w:pPr>
          </w:p>
          <w:p w14:paraId="6C0BE47B" w14:textId="73B7641E"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at the department (link to Classroom)</w:t>
            </w:r>
          </w:p>
          <w:tbl>
            <w:tblPr>
              <w:tblW w:w="12508" w:type="dxa"/>
              <w:tblLayout w:type="fixed"/>
              <w:tblLook w:val="04A0" w:firstRow="1" w:lastRow="0" w:firstColumn="1" w:lastColumn="0" w:noHBand="0" w:noVBand="1"/>
            </w:tblPr>
            <w:tblGrid>
              <w:gridCol w:w="5968"/>
              <w:gridCol w:w="5670"/>
              <w:gridCol w:w="870"/>
            </w:tblGrid>
            <w:tr w:rsidR="00591D8B" w:rsidRPr="00195D24" w14:paraId="3E6FE53A" w14:textId="77777777" w:rsidTr="001335F3">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7A95FCD4"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11454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tcPr>
                <w:p w14:paraId="1C9C9795"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Год издания</w:t>
                  </w:r>
                </w:p>
              </w:tc>
            </w:tr>
            <w:tr w:rsidR="00591D8B" w:rsidRPr="00195D24" w14:paraId="2EB61E28"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5B9C174"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Pandyan</w:t>
                  </w:r>
                </w:p>
              </w:tc>
              <w:tc>
                <w:tcPr>
                  <w:tcW w:w="5670" w:type="dxa"/>
                  <w:tcBorders>
                    <w:top w:val="nil"/>
                    <w:left w:val="nil"/>
                    <w:bottom w:val="single" w:sz="4" w:space="0" w:color="auto"/>
                    <w:right w:val="single" w:sz="4" w:space="0" w:color="auto"/>
                  </w:tcBorders>
                  <w:shd w:val="clear" w:color="auto" w:fill="auto"/>
                  <w:vAlign w:val="center"/>
                </w:tcPr>
                <w:p w14:paraId="223F61C0"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Neurological Rehabilitation Spasticity and Contractures in Clinical Practice and Research</w:t>
                  </w:r>
                </w:p>
              </w:tc>
              <w:tc>
                <w:tcPr>
                  <w:tcW w:w="870" w:type="dxa"/>
                  <w:tcBorders>
                    <w:top w:val="nil"/>
                    <w:left w:val="nil"/>
                    <w:bottom w:val="single" w:sz="4" w:space="0" w:color="auto"/>
                    <w:right w:val="single" w:sz="4" w:space="0" w:color="auto"/>
                  </w:tcBorders>
                  <w:shd w:val="clear" w:color="auto" w:fill="auto"/>
                  <w:vAlign w:val="center"/>
                </w:tcPr>
                <w:p w14:paraId="7495B7B9"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4183A5BD"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1BAFB86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3F411E88"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rPr>
                    <w:t>Неврологиялық</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науқастарды</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клиникалық</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зерттеу</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әдістемесі</w:t>
                  </w:r>
                </w:p>
                <w:p w14:paraId="403D1136" w14:textId="77777777" w:rsidR="00591D8B" w:rsidRPr="00195D24" w:rsidRDefault="00591D8B" w:rsidP="00195D24">
                  <w:pPr>
                    <w:spacing w:after="0" w:line="240" w:lineRule="auto"/>
                    <w:rPr>
                      <w:rFonts w:ascii="Times New Roman" w:hAnsi="Times New Roman" w:cs="Times New Roman"/>
                      <w:color w:val="000000"/>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01CA1B3D"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71A1D2C6"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727A0E70"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rPr>
                    <w:t>Неробкова</w:t>
                  </w:r>
                </w:p>
              </w:tc>
              <w:tc>
                <w:tcPr>
                  <w:tcW w:w="5670" w:type="dxa"/>
                  <w:tcBorders>
                    <w:top w:val="nil"/>
                    <w:left w:val="nil"/>
                    <w:bottom w:val="single" w:sz="4" w:space="0" w:color="auto"/>
                    <w:right w:val="single" w:sz="4" w:space="0" w:color="auto"/>
                  </w:tcBorders>
                  <w:shd w:val="clear" w:color="auto" w:fill="auto"/>
                  <w:vAlign w:val="bottom"/>
                </w:tcPr>
                <w:p w14:paraId="4F88DA2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Клиническая_электроэнцефалография</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Фармакоэлектроэнцефалография</w:t>
                  </w:r>
                </w:p>
              </w:tc>
              <w:tc>
                <w:tcPr>
                  <w:tcW w:w="870" w:type="dxa"/>
                  <w:tcBorders>
                    <w:top w:val="nil"/>
                    <w:left w:val="nil"/>
                    <w:bottom w:val="single" w:sz="4" w:space="0" w:color="auto"/>
                    <w:right w:val="single" w:sz="4" w:space="0" w:color="auto"/>
                  </w:tcBorders>
                  <w:shd w:val="clear" w:color="auto" w:fill="auto"/>
                  <w:vAlign w:val="center"/>
                </w:tcPr>
                <w:p w14:paraId="50268AA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
              </w:tc>
            </w:tr>
            <w:tr w:rsidR="00591D8B" w:rsidRPr="00195D24" w14:paraId="45E92CAC"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81FF947"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2DAB02A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Методика неврологического осмотра.pdf</w:t>
                  </w:r>
                </w:p>
              </w:tc>
              <w:tc>
                <w:tcPr>
                  <w:tcW w:w="870" w:type="dxa"/>
                  <w:tcBorders>
                    <w:top w:val="nil"/>
                    <w:left w:val="nil"/>
                    <w:bottom w:val="single" w:sz="4" w:space="0" w:color="auto"/>
                    <w:right w:val="single" w:sz="4" w:space="0" w:color="auto"/>
                  </w:tcBorders>
                  <w:shd w:val="clear" w:color="auto" w:fill="auto"/>
                  <w:vAlign w:val="center"/>
                </w:tcPr>
                <w:p w14:paraId="149226DA"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2018</w:t>
                  </w:r>
                </w:p>
              </w:tc>
            </w:tr>
            <w:tr w:rsidR="00591D8B" w:rsidRPr="00195D24" w14:paraId="102AFB1F"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D639429"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rPr>
                    <w:t>Гудфеллоу_Дж_А</w:t>
                  </w:r>
                </w:p>
              </w:tc>
              <w:tc>
                <w:tcPr>
                  <w:tcW w:w="5670" w:type="dxa"/>
                  <w:tcBorders>
                    <w:top w:val="nil"/>
                    <w:left w:val="nil"/>
                    <w:bottom w:val="single" w:sz="4" w:space="0" w:color="auto"/>
                    <w:right w:val="single" w:sz="4" w:space="0" w:color="auto"/>
                  </w:tcBorders>
                  <w:shd w:val="clear" w:color="auto" w:fill="auto"/>
                  <w:noWrap/>
                  <w:vAlign w:val="bottom"/>
                </w:tcPr>
                <w:p w14:paraId="10379BE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40657AF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2018</w:t>
                  </w:r>
                </w:p>
              </w:tc>
            </w:tr>
            <w:tr w:rsidR="00591D8B" w:rsidRPr="00195D24" w14:paraId="7F2CFC98" w14:textId="77777777" w:rsidTr="001335F3">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5BF0A03D"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hAnsi="Times New Roman" w:cs="Times New Roman"/>
                      <w:color w:val="000000"/>
                      <w:sz w:val="24"/>
                      <w:szCs w:val="24"/>
                    </w:rPr>
                    <w:t>Пирадов</w:t>
                  </w:r>
                  <w:r w:rsidRPr="00195D24">
                    <w:rPr>
                      <w:rFonts w:ascii="Times New Roman" w:hAnsi="Times New Roman" w:cs="Times New Roman"/>
                      <w:color w:val="000000"/>
                      <w:sz w:val="24"/>
                      <w:szCs w:val="24"/>
                      <w:lang w:val="kk-KZ"/>
                    </w:rPr>
                    <w:t xml:space="preserve"> </w:t>
                  </w:r>
                  <w:r w:rsidRPr="00195D24">
                    <w:rPr>
                      <w:rFonts w:ascii="Times New Roman" w:hAnsi="Times New Roman" w:cs="Times New Roman"/>
                      <w:color w:val="000000"/>
                      <w:sz w:val="24"/>
                      <w:szCs w:val="24"/>
                    </w:rPr>
                    <w:t>М</w:t>
                  </w:r>
                  <w:r w:rsidRPr="00195D24">
                    <w:rPr>
                      <w:rFonts w:ascii="Times New Roman" w:hAnsi="Times New Roman" w:cs="Times New Roman"/>
                      <w:color w:val="000000"/>
                      <w:sz w:val="24"/>
                      <w:szCs w:val="24"/>
                      <w:lang w:val="kk-KZ"/>
                    </w:rPr>
                    <w:t xml:space="preserve">. </w:t>
                  </w:r>
                  <w:r w:rsidRPr="00195D24">
                    <w:rPr>
                      <w:rFonts w:ascii="Times New Roman" w:hAnsi="Times New Roman" w:cs="Times New Roman"/>
                      <w:color w:val="000000"/>
                      <w:sz w:val="24"/>
                      <w:szCs w:val="24"/>
                    </w:rPr>
                    <w:t>А</w:t>
                  </w:r>
                  <w:r w:rsidRPr="00195D24">
                    <w:rPr>
                      <w:rFonts w:ascii="Times New Roman" w:hAnsi="Times New Roman" w:cs="Times New Roman"/>
                      <w:color w:val="000000"/>
                      <w:sz w:val="24"/>
                      <w:szCs w:val="24"/>
                      <w:lang w:val="kk-KZ"/>
                    </w:rPr>
                    <w:t>.</w:t>
                  </w:r>
                </w:p>
              </w:tc>
              <w:tc>
                <w:tcPr>
                  <w:tcW w:w="5670" w:type="dxa"/>
                  <w:tcBorders>
                    <w:top w:val="nil"/>
                    <w:left w:val="nil"/>
                    <w:bottom w:val="single" w:sz="4" w:space="0" w:color="auto"/>
                    <w:right w:val="single" w:sz="4" w:space="0" w:color="auto"/>
                  </w:tcBorders>
                  <w:shd w:val="clear" w:color="auto" w:fill="auto"/>
                  <w:vAlign w:val="bottom"/>
                </w:tcPr>
                <w:p w14:paraId="3940250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Тактика_врача_невролога_Практическое_руководство</w:t>
                  </w:r>
                </w:p>
              </w:tc>
              <w:tc>
                <w:tcPr>
                  <w:tcW w:w="870" w:type="dxa"/>
                  <w:tcBorders>
                    <w:top w:val="nil"/>
                    <w:left w:val="nil"/>
                    <w:bottom w:val="single" w:sz="4" w:space="0" w:color="auto"/>
                    <w:right w:val="single" w:sz="4" w:space="0" w:color="auto"/>
                  </w:tcBorders>
                  <w:shd w:val="clear" w:color="auto" w:fill="auto"/>
                  <w:noWrap/>
                  <w:vAlign w:val="center"/>
                </w:tcPr>
                <w:p w14:paraId="6CD9EB8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2020</w:t>
                  </w:r>
                </w:p>
              </w:tc>
            </w:tr>
          </w:tbl>
          <w:p w14:paraId="540FABE8" w14:textId="77777777" w:rsidR="00591D8B" w:rsidRPr="00195D24" w:rsidRDefault="00591D8B" w:rsidP="00195D24">
            <w:pPr>
              <w:jc w:val="center"/>
              <w:rPr>
                <w:rFonts w:ascii="Times New Roman" w:hAnsi="Times New Roman" w:cs="Times New Roman"/>
                <w:b/>
                <w:bCs/>
                <w:sz w:val="24"/>
                <w:szCs w:val="24"/>
                <w:lang w:val="en-US"/>
              </w:rPr>
            </w:pPr>
          </w:p>
          <w:p w14:paraId="10528C6A" w14:textId="77777777" w:rsidR="00591D8B" w:rsidRPr="00195D24" w:rsidRDefault="00591D8B" w:rsidP="00195D24">
            <w:pPr>
              <w:jc w:val="both"/>
              <w:rPr>
                <w:rFonts w:ascii="Times New Roman" w:hAnsi="Times New Roman" w:cs="Times New Roman"/>
                <w:sz w:val="24"/>
                <w:szCs w:val="24"/>
                <w:lang w:val="en-US"/>
              </w:rPr>
            </w:pPr>
          </w:p>
          <w:p w14:paraId="3BEFE035" w14:textId="682840F6" w:rsidR="00591D8B" w:rsidRPr="00195D24" w:rsidRDefault="00591D8B" w:rsidP="00195D24">
            <w:pPr>
              <w:jc w:val="both"/>
              <w:rPr>
                <w:rFonts w:ascii="Times New Roman" w:hAnsi="Times New Roman" w:cs="Times New Roman"/>
                <w:sz w:val="24"/>
                <w:szCs w:val="24"/>
                <w:lang w:val="kk-KZ"/>
              </w:rPr>
            </w:pPr>
          </w:p>
        </w:tc>
      </w:tr>
      <w:tr w:rsidR="00591D8B" w:rsidRPr="00195D24" w14:paraId="2032E7A0" w14:textId="77777777" w:rsidTr="0049182D">
        <w:trPr>
          <w:gridAfter w:val="3"/>
          <w:wAfter w:w="144" w:type="dxa"/>
          <w:trHeight w:val="72"/>
        </w:trPr>
        <w:tc>
          <w:tcPr>
            <w:tcW w:w="1717" w:type="dxa"/>
            <w:gridSpan w:val="4"/>
            <w:vMerge/>
          </w:tcPr>
          <w:p w14:paraId="1A41B4D9" w14:textId="77777777" w:rsidR="00591D8B" w:rsidRPr="00195D24" w:rsidRDefault="00591D8B" w:rsidP="00195D24">
            <w:pPr>
              <w:jc w:val="both"/>
              <w:rPr>
                <w:rFonts w:ascii="Times New Roman" w:hAnsi="Times New Roman" w:cs="Times New Roman"/>
                <w:sz w:val="24"/>
                <w:szCs w:val="24"/>
                <w:lang w:val="kk-KZ"/>
              </w:rPr>
            </w:pPr>
          </w:p>
        </w:tc>
        <w:tc>
          <w:tcPr>
            <w:tcW w:w="12882" w:type="dxa"/>
            <w:gridSpan w:val="16"/>
          </w:tcPr>
          <w:p w14:paraId="65C3B63B" w14:textId="56B3D9D5" w:rsidR="00591D8B" w:rsidRPr="00195D24" w:rsidRDefault="00591D8B" w:rsidP="00195D24">
            <w:pPr>
              <w:pStyle w:val="a4"/>
              <w:ind w:left="0"/>
              <w:rPr>
                <w:rFonts w:ascii="Times New Roman" w:eastAsia="Calibri" w:hAnsi="Times New Roman" w:cs="Times New Roman"/>
                <w:sz w:val="24"/>
                <w:szCs w:val="24"/>
                <w:lang w:val="en-US"/>
              </w:rPr>
            </w:pPr>
          </w:p>
        </w:tc>
      </w:tr>
      <w:tr w:rsidR="00591D8B" w:rsidRPr="000E3741" w14:paraId="542DCE3D" w14:textId="77777777" w:rsidTr="0049182D">
        <w:trPr>
          <w:gridAfter w:val="3"/>
          <w:wAfter w:w="144" w:type="dxa"/>
        </w:trPr>
        <w:tc>
          <w:tcPr>
            <w:tcW w:w="1717" w:type="dxa"/>
            <w:gridSpan w:val="4"/>
          </w:tcPr>
          <w:p w14:paraId="477ED8B4" w14:textId="0B2F87BF"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sz w:val="24"/>
                <w:szCs w:val="24"/>
              </w:rPr>
              <w:t>Electronic resources</w:t>
            </w:r>
          </w:p>
        </w:tc>
        <w:tc>
          <w:tcPr>
            <w:tcW w:w="12882" w:type="dxa"/>
            <w:gridSpan w:val="16"/>
          </w:tcPr>
          <w:p w14:paraId="4DC85794" w14:textId="0448377A" w:rsidR="00591D8B" w:rsidRPr="00195D24" w:rsidRDefault="00591D8B" w:rsidP="00195D24">
            <w:pPr>
              <w:pStyle w:val="a4"/>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rPr>
              <w:t>Internet resources</w:t>
            </w:r>
            <w:r w:rsidRPr="00195D24">
              <w:rPr>
                <w:rFonts w:ascii="Times New Roman" w:eastAsia="Calibri" w:hAnsi="Times New Roman" w:cs="Times New Roman"/>
                <w:b/>
                <w:sz w:val="24"/>
                <w:szCs w:val="24"/>
                <w:lang w:val="en-US"/>
              </w:rPr>
              <w:t xml:space="preserve">: </w:t>
            </w:r>
          </w:p>
          <w:p w14:paraId="19D4B2F1" w14:textId="77777777" w:rsidR="00591D8B" w:rsidRPr="00195D24" w:rsidRDefault="00591D8B" w:rsidP="00195D24">
            <w:pPr>
              <w:pStyle w:val="a4"/>
              <w:numPr>
                <w:ilvl w:val="0"/>
                <w:numId w:val="2"/>
              </w:numPr>
              <w:ind w:left="0" w:hanging="284"/>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en-US"/>
              </w:rPr>
              <w:t xml:space="preserve">Medscape.com - </w:t>
            </w:r>
            <w:hyperlink r:id="rId12" w:history="1">
              <w:r w:rsidRPr="00195D24">
                <w:rPr>
                  <w:rStyle w:val="a6"/>
                  <w:rFonts w:ascii="Times New Roman" w:hAnsi="Times New Roman" w:cs="Times New Roman"/>
                  <w:sz w:val="24"/>
                  <w:szCs w:val="24"/>
                  <w:lang w:val="en-US"/>
                </w:rPr>
                <w:t>https://www.medscape.com/familymedicine</w:t>
              </w:r>
            </w:hyperlink>
          </w:p>
          <w:p w14:paraId="0FE189CA" w14:textId="77777777" w:rsidR="00591D8B" w:rsidRPr="00195D24" w:rsidRDefault="00591D8B" w:rsidP="00195D24">
            <w:pPr>
              <w:pStyle w:val="a4"/>
              <w:numPr>
                <w:ilvl w:val="0"/>
                <w:numId w:val="2"/>
              </w:numPr>
              <w:ind w:left="0" w:hanging="284"/>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en-US"/>
              </w:rPr>
              <w:t>Oxfordmedicine.com -</w:t>
            </w:r>
            <w:hyperlink r:id="rId13" w:history="1">
              <w:r w:rsidRPr="00195D24">
                <w:rPr>
                  <w:rStyle w:val="a6"/>
                  <w:rFonts w:ascii="Times New Roman" w:hAnsi="Times New Roman" w:cs="Times New Roman"/>
                  <w:sz w:val="24"/>
                  <w:szCs w:val="24"/>
                  <w:lang w:val="en-US"/>
                </w:rPr>
                <w:t>https://oxfordmedicine.com/</w:t>
              </w:r>
            </w:hyperlink>
          </w:p>
          <w:p w14:paraId="5A6FD3BC" w14:textId="77777777" w:rsidR="00591D8B" w:rsidRPr="00195D24" w:rsidRDefault="000E3741" w:rsidP="00195D24">
            <w:pPr>
              <w:pStyle w:val="a4"/>
              <w:numPr>
                <w:ilvl w:val="0"/>
                <w:numId w:val="2"/>
              </w:numPr>
              <w:ind w:left="0" w:hanging="284"/>
              <w:rPr>
                <w:rFonts w:ascii="Times New Roman" w:eastAsia="Calibri" w:hAnsi="Times New Roman" w:cs="Times New Roman"/>
                <w:b/>
                <w:sz w:val="24"/>
                <w:szCs w:val="24"/>
                <w:lang w:val="en-US"/>
              </w:rPr>
            </w:pPr>
            <w:hyperlink r:id="rId14" w:history="1">
              <w:r w:rsidR="00591D8B" w:rsidRPr="00195D24">
                <w:rPr>
                  <w:rFonts w:ascii="Times New Roman" w:eastAsia="Calibri" w:hAnsi="Times New Roman" w:cs="Times New Roman"/>
                  <w:color w:val="000000" w:themeColor="text1"/>
                  <w:sz w:val="24"/>
                  <w:szCs w:val="24"/>
                  <w:lang w:val="en-US"/>
                </w:rPr>
                <w:t>Uptodate.com</w:t>
              </w:r>
            </w:hyperlink>
            <w:r w:rsidR="00591D8B" w:rsidRPr="00195D24">
              <w:rPr>
                <w:rFonts w:ascii="Times New Roman" w:eastAsia="Calibri" w:hAnsi="Times New Roman" w:cs="Times New Roman"/>
                <w:b/>
                <w:color w:val="000000" w:themeColor="text1"/>
                <w:sz w:val="24"/>
                <w:szCs w:val="24"/>
                <w:lang w:val="en-US"/>
              </w:rPr>
              <w:t xml:space="preserve"> - </w:t>
            </w:r>
            <w:hyperlink r:id="rId15" w:history="1">
              <w:r w:rsidR="00591D8B" w:rsidRPr="00195D24">
                <w:rPr>
                  <w:rStyle w:val="a6"/>
                  <w:rFonts w:ascii="Times New Roman" w:hAnsi="Times New Roman" w:cs="Times New Roman"/>
                  <w:b/>
                  <w:sz w:val="24"/>
                  <w:szCs w:val="24"/>
                  <w:lang w:val="en-US"/>
                </w:rPr>
                <w:t>https://www.wolterskluwer.com/en/solutions/uptodate</w:t>
              </w:r>
            </w:hyperlink>
          </w:p>
          <w:p w14:paraId="0F1ACCD5" w14:textId="77777777" w:rsidR="00591D8B" w:rsidRPr="00195D24" w:rsidRDefault="00591D8B" w:rsidP="00195D24">
            <w:pPr>
              <w:pStyle w:val="a4"/>
              <w:numPr>
                <w:ilvl w:val="0"/>
                <w:numId w:val="2"/>
              </w:numPr>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t xml:space="preserve">Osmosis - </w:t>
            </w:r>
            <w:hyperlink r:id="rId16" w:history="1">
              <w:r w:rsidRPr="00195D24">
                <w:rPr>
                  <w:rStyle w:val="a6"/>
                  <w:rFonts w:ascii="Times New Roman" w:hAnsi="Times New Roman" w:cs="Times New Roman"/>
                  <w:b/>
                  <w:sz w:val="24"/>
                  <w:szCs w:val="24"/>
                  <w:lang w:val="en-US"/>
                </w:rPr>
                <w:t>https://www.youtube.com/c/osmosis</w:t>
              </w:r>
            </w:hyperlink>
          </w:p>
          <w:p w14:paraId="1230D2AF" w14:textId="77777777" w:rsidR="00591D8B" w:rsidRPr="00195D24" w:rsidRDefault="00591D8B" w:rsidP="00195D24">
            <w:pPr>
              <w:pStyle w:val="a4"/>
              <w:numPr>
                <w:ilvl w:val="0"/>
                <w:numId w:val="2"/>
              </w:numPr>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t xml:space="preserve">Ninja Nerd - </w:t>
            </w:r>
            <w:hyperlink r:id="rId17" w:history="1">
              <w:r w:rsidRPr="00195D24">
                <w:rPr>
                  <w:rStyle w:val="a6"/>
                  <w:rFonts w:ascii="Times New Roman" w:hAnsi="Times New Roman" w:cs="Times New Roman"/>
                  <w:b/>
                  <w:sz w:val="24"/>
                  <w:szCs w:val="24"/>
                  <w:lang w:val="en-US"/>
                </w:rPr>
                <w:t>https://www.youtube.com/c/NinjaNerdScience/videos</w:t>
              </w:r>
            </w:hyperlink>
          </w:p>
          <w:p w14:paraId="760F4C1A" w14:textId="227192DA" w:rsidR="00591D8B" w:rsidRPr="00195D24" w:rsidRDefault="00591D8B" w:rsidP="00195D24">
            <w:pPr>
              <w:pStyle w:val="a4"/>
              <w:numPr>
                <w:ilvl w:val="0"/>
                <w:numId w:val="2"/>
              </w:numPr>
              <w:ind w:left="0"/>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lastRenderedPageBreak/>
              <w:t xml:space="preserve">CorMedicale - </w:t>
            </w:r>
            <w:hyperlink r:id="rId18" w:history="1">
              <w:r w:rsidRPr="00195D24">
                <w:rPr>
                  <w:rStyle w:val="a6"/>
                  <w:rFonts w:ascii="Times New Roman" w:hAnsi="Times New Roman" w:cs="Times New Roman"/>
                  <w:b/>
                  <w:sz w:val="24"/>
                  <w:szCs w:val="24"/>
                  <w:lang w:val="en-US"/>
                </w:rPr>
                <w:t>https://www.youtube.com/c/CorMedicale</w:t>
              </w:r>
            </w:hyperlink>
            <w:r w:rsidRPr="00195D24">
              <w:rPr>
                <w:rStyle w:val="a6"/>
                <w:rFonts w:ascii="Times New Roman" w:hAnsi="Times New Roman" w:cs="Times New Roman"/>
                <w:b/>
                <w:sz w:val="24"/>
                <w:szCs w:val="24"/>
                <w:lang w:val="en-US"/>
              </w:rPr>
              <w:t xml:space="preserve"> </w:t>
            </w:r>
            <w:r w:rsidRPr="00195D24">
              <w:rPr>
                <w:rFonts w:ascii="Times New Roman" w:eastAsia="Calibri" w:hAnsi="Times New Roman" w:cs="Times New Roman"/>
                <w:b/>
                <w:sz w:val="24"/>
                <w:szCs w:val="24"/>
                <w:lang w:val="en-US"/>
              </w:rPr>
              <w:t>-  medical video animations in Russian language.</w:t>
            </w:r>
          </w:p>
          <w:p w14:paraId="43E77B0E" w14:textId="77777777" w:rsidR="00591D8B" w:rsidRPr="00195D24" w:rsidRDefault="00591D8B" w:rsidP="00195D24">
            <w:pPr>
              <w:pStyle w:val="a4"/>
              <w:numPr>
                <w:ilvl w:val="0"/>
                <w:numId w:val="2"/>
              </w:numPr>
              <w:ind w:left="0" w:hanging="284"/>
              <w:rPr>
                <w:rFonts w:ascii="Times New Roman" w:hAnsi="Times New Roman" w:cs="Times New Roman"/>
                <w:b/>
                <w:color w:val="000000"/>
                <w:sz w:val="24"/>
                <w:szCs w:val="24"/>
                <w:lang w:val="en-US"/>
              </w:rPr>
            </w:pPr>
            <w:r w:rsidRPr="00195D24">
              <w:rPr>
                <w:rFonts w:ascii="Times New Roman" w:eastAsia="Calibri" w:hAnsi="Times New Roman" w:cs="Times New Roman"/>
                <w:b/>
                <w:sz w:val="24"/>
                <w:szCs w:val="24"/>
                <w:lang w:val="en-US"/>
              </w:rPr>
              <w:t>Lecturio Medical</w:t>
            </w:r>
            <w:r w:rsidRPr="00195D24">
              <w:rPr>
                <w:rFonts w:ascii="Times New Roman" w:eastAsia="Calibri" w:hAnsi="Times New Roman" w:cs="Times New Roman"/>
                <w:b/>
                <w:sz w:val="24"/>
                <w:szCs w:val="24"/>
                <w:lang w:val="en-GB"/>
              </w:rPr>
              <w:t xml:space="preserve"> - </w:t>
            </w:r>
            <w:hyperlink r:id="rId19" w:history="1">
              <w:r w:rsidRPr="00195D24">
                <w:rPr>
                  <w:rStyle w:val="a6"/>
                  <w:rFonts w:ascii="Times New Roman" w:hAnsi="Times New Roman" w:cs="Times New Roman"/>
                  <w:b/>
                  <w:sz w:val="24"/>
                  <w:szCs w:val="24"/>
                  <w:lang w:val="en-GB"/>
                </w:rPr>
                <w:t>https://www.youtube.com/channel/UCbYmF43dpGHz8gi2ugiXr0Q</w:t>
              </w:r>
            </w:hyperlink>
          </w:p>
          <w:p w14:paraId="684C5A37" w14:textId="3B3C56B3" w:rsidR="00591D8B" w:rsidRPr="00195D24" w:rsidRDefault="00591D8B" w:rsidP="00195D24">
            <w:pPr>
              <w:pStyle w:val="a4"/>
              <w:numPr>
                <w:ilvl w:val="0"/>
                <w:numId w:val="2"/>
              </w:numPr>
              <w:ind w:left="0"/>
              <w:rPr>
                <w:rFonts w:ascii="Times New Roman" w:hAnsi="Times New Roman" w:cs="Times New Roman"/>
                <w:b/>
                <w:color w:val="000000"/>
                <w:sz w:val="24"/>
                <w:szCs w:val="24"/>
                <w:lang w:val="en-US"/>
              </w:rPr>
            </w:pPr>
            <w:r w:rsidRPr="00195D24">
              <w:rPr>
                <w:rFonts w:ascii="Times New Roman" w:eastAsia="Calibri" w:hAnsi="Times New Roman" w:cs="Times New Roman"/>
                <w:b/>
                <w:sz w:val="24"/>
                <w:szCs w:val="24"/>
                <w:lang w:val="en-US"/>
              </w:rPr>
              <w:t xml:space="preserve">SciDrugs - </w:t>
            </w:r>
            <w:hyperlink r:id="rId20" w:history="1">
              <w:r w:rsidRPr="00195D24">
                <w:rPr>
                  <w:rStyle w:val="a6"/>
                  <w:rFonts w:ascii="Times New Roman" w:hAnsi="Times New Roman" w:cs="Times New Roman"/>
                  <w:b/>
                  <w:sz w:val="24"/>
                  <w:szCs w:val="24"/>
                  <w:lang w:val="en-US"/>
                </w:rPr>
                <w:t>https://www.youtube.com/c/SciDrugs/videos</w:t>
              </w:r>
            </w:hyperlink>
            <w:r w:rsidRPr="00195D24">
              <w:rPr>
                <w:rFonts w:ascii="Times New Roman" w:eastAsia="Calibri" w:hAnsi="Times New Roman" w:cs="Times New Roman"/>
                <w:b/>
                <w:sz w:val="24"/>
                <w:szCs w:val="24"/>
                <w:lang w:val="en-US"/>
              </w:rPr>
              <w:t xml:space="preserve"> - video lectures on pharmacology in Russian language.</w:t>
            </w:r>
          </w:p>
        </w:tc>
      </w:tr>
      <w:tr w:rsidR="00591D8B" w:rsidRPr="000E3741" w14:paraId="5FBC4028" w14:textId="77777777" w:rsidTr="0049182D">
        <w:trPr>
          <w:gridAfter w:val="3"/>
          <w:wAfter w:w="144" w:type="dxa"/>
        </w:trPr>
        <w:tc>
          <w:tcPr>
            <w:tcW w:w="1717" w:type="dxa"/>
            <w:gridSpan w:val="4"/>
          </w:tcPr>
          <w:p w14:paraId="2426B171" w14:textId="1DEB4894"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sz w:val="24"/>
                <w:szCs w:val="24"/>
                <w:lang w:val="en-US"/>
              </w:rPr>
              <w:lastRenderedPageBreak/>
              <w:t>Simulators in the simulation center</w:t>
            </w:r>
          </w:p>
        </w:tc>
        <w:tc>
          <w:tcPr>
            <w:tcW w:w="12882" w:type="dxa"/>
            <w:gridSpan w:val="16"/>
          </w:tcPr>
          <w:p w14:paraId="3D8E70BD" w14:textId="31EB01EF" w:rsidR="00591D8B" w:rsidRPr="00195D24" w:rsidRDefault="00591D8B" w:rsidP="00195D24">
            <w:pPr>
              <w:jc w:val="both"/>
              <w:rPr>
                <w:rFonts w:ascii="Times New Roman" w:hAnsi="Times New Roman" w:cs="Times New Roman"/>
                <w:b/>
                <w:bCs/>
                <w:sz w:val="24"/>
                <w:szCs w:val="24"/>
                <w:lang w:val="en-US"/>
              </w:rPr>
            </w:pPr>
          </w:p>
          <w:p w14:paraId="7B7201CE" w14:textId="47CE5D8A" w:rsidR="00591D8B" w:rsidRPr="00195D24" w:rsidRDefault="00591D8B" w:rsidP="00195D24">
            <w:pPr>
              <w:jc w:val="both"/>
              <w:rPr>
                <w:rFonts w:ascii="Times New Roman" w:hAnsi="Times New Roman" w:cs="Times New Roman"/>
                <w:b/>
                <w:bCs/>
                <w:sz w:val="24"/>
                <w:szCs w:val="24"/>
                <w:lang w:val="en-US"/>
              </w:rPr>
            </w:pPr>
          </w:p>
        </w:tc>
      </w:tr>
      <w:tr w:rsidR="00591D8B" w:rsidRPr="000E3741" w14:paraId="463A9188" w14:textId="77777777" w:rsidTr="0049182D">
        <w:trPr>
          <w:gridAfter w:val="3"/>
          <w:wAfter w:w="144" w:type="dxa"/>
        </w:trPr>
        <w:tc>
          <w:tcPr>
            <w:tcW w:w="1717" w:type="dxa"/>
            <w:gridSpan w:val="4"/>
          </w:tcPr>
          <w:p w14:paraId="58A04C0D" w14:textId="6965795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Special software</w:t>
            </w:r>
          </w:p>
        </w:tc>
        <w:tc>
          <w:tcPr>
            <w:tcW w:w="12882" w:type="dxa"/>
            <w:gridSpan w:val="16"/>
          </w:tcPr>
          <w:p w14:paraId="673116AA"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 Google classroom - available in the public domain.</w:t>
            </w:r>
          </w:p>
          <w:p w14:paraId="613F63BA"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Medical calculators: Medscape, Physician's Handbook, MD+Calc - freely available.</w:t>
            </w:r>
          </w:p>
          <w:p w14:paraId="1892790C" w14:textId="57E1CCF5"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 Directory of diagnostic and treatment protocols for medical workers from the RCHD, the Ministry of Health of the Republic of Kazakhstan: Dariger - available in the public domain.</w:t>
            </w:r>
          </w:p>
        </w:tc>
      </w:tr>
      <w:tr w:rsidR="00591D8B" w:rsidRPr="000E3741" w14:paraId="074E26F3" w14:textId="77777777" w:rsidTr="0049182D">
        <w:trPr>
          <w:gridAfter w:val="3"/>
          <w:wAfter w:w="144" w:type="dxa"/>
          <w:trHeight w:val="234"/>
        </w:trPr>
        <w:tc>
          <w:tcPr>
            <w:tcW w:w="14599" w:type="dxa"/>
            <w:gridSpan w:val="20"/>
          </w:tcPr>
          <w:p w14:paraId="247DC07C" w14:textId="2F9636C8" w:rsidR="00591D8B" w:rsidRPr="00195D24" w:rsidRDefault="00591D8B" w:rsidP="00195D24">
            <w:pPr>
              <w:jc w:val="both"/>
              <w:rPr>
                <w:rFonts w:ascii="Times New Roman" w:hAnsi="Times New Roman" w:cs="Times New Roman"/>
                <w:b/>
                <w:bCs/>
                <w:sz w:val="24"/>
                <w:szCs w:val="24"/>
                <w:lang w:val="en-US"/>
              </w:rPr>
            </w:pPr>
          </w:p>
        </w:tc>
      </w:tr>
      <w:tr w:rsidR="00591D8B" w:rsidRPr="000E3741" w14:paraId="1A436FE7" w14:textId="77777777" w:rsidTr="0049182D">
        <w:trPr>
          <w:gridAfter w:val="3"/>
          <w:wAfter w:w="144" w:type="dxa"/>
        </w:trPr>
        <w:tc>
          <w:tcPr>
            <w:tcW w:w="1387" w:type="dxa"/>
            <w:gridSpan w:val="2"/>
            <w:shd w:val="clear" w:color="auto" w:fill="DEEAF6" w:themeFill="accent5" w:themeFillTint="33"/>
          </w:tcPr>
          <w:p w14:paraId="336AB8AA" w14:textId="5A52A9A6"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0546E938"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Tutor Requirements and Bonus System</w:t>
            </w:r>
          </w:p>
        </w:tc>
      </w:tr>
      <w:tr w:rsidR="00591D8B" w:rsidRPr="000E3741" w14:paraId="7C8C123F" w14:textId="77777777" w:rsidTr="0049182D">
        <w:trPr>
          <w:gridAfter w:val="3"/>
          <w:wAfter w:w="144" w:type="dxa"/>
        </w:trPr>
        <w:tc>
          <w:tcPr>
            <w:tcW w:w="14599" w:type="dxa"/>
            <w:gridSpan w:val="20"/>
          </w:tcPr>
          <w:p w14:paraId="657B4A46" w14:textId="77777777" w:rsidR="00591D8B" w:rsidRPr="00195D24" w:rsidRDefault="00591D8B" w:rsidP="00195D24">
            <w:pPr>
              <w:rPr>
                <w:rFonts w:ascii="Times New Roman" w:hAnsi="Times New Roman" w:cs="Times New Roman"/>
                <w:b/>
                <w:color w:val="FF0000"/>
                <w:sz w:val="24"/>
                <w:szCs w:val="24"/>
                <w:lang w:val="en-US"/>
              </w:rPr>
            </w:pPr>
            <w:r w:rsidRPr="00195D24">
              <w:rPr>
                <w:rFonts w:ascii="Times New Roman" w:hAnsi="Times New Roman" w:cs="Times New Roman"/>
                <w:b/>
                <w:color w:val="FF0000"/>
                <w:sz w:val="24"/>
                <w:szCs w:val="24"/>
                <w:lang w:val="en-US"/>
              </w:rPr>
              <w:t>A student in accordance with an individual internship plan:</w:t>
            </w:r>
          </w:p>
          <w:p w14:paraId="512A2EC4" w14:textId="45DD5BD0"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
                <w:color w:val="FF0000"/>
                <w:sz w:val="24"/>
                <w:szCs w:val="24"/>
                <w:lang w:val="en-US"/>
              </w:rPr>
              <w:t xml:space="preserve">1) </w:t>
            </w:r>
            <w:r w:rsidRPr="00195D24">
              <w:rPr>
                <w:rFonts w:ascii="Times New Roman" w:hAnsi="Times New Roman" w:cs="Times New Roman"/>
                <w:color w:val="FF0000"/>
                <w:sz w:val="24"/>
                <w:szCs w:val="24"/>
                <w:lang w:val="en-US"/>
              </w:rPr>
              <w:t>supervises patients in organizations providing pre-medical medical care, emergency medical care, specialized medical care (including high-tech), primary health care, palliative care and medical rehabilitation</w:t>
            </w:r>
            <w:r w:rsidRPr="00195D24">
              <w:rPr>
                <w:rFonts w:ascii="Times New Roman" w:hAnsi="Times New Roman" w:cs="Times New Roman"/>
                <w:bCs/>
                <w:color w:val="FF0000"/>
                <w:sz w:val="24"/>
                <w:szCs w:val="24"/>
                <w:lang w:val="en-US"/>
              </w:rPr>
              <w:t>;</w:t>
            </w:r>
          </w:p>
          <w:p w14:paraId="76FCB6DA" w14:textId="77777777"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2) participates in the appointment and implementation of diagnostic, therapeutic and preventive measures;</w:t>
            </w:r>
          </w:p>
          <w:p w14:paraId="57FFC114" w14:textId="77777777"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3) conducts documentation and sanitary and educational work among the population;</w:t>
            </w:r>
          </w:p>
          <w:p w14:paraId="10D7A281" w14:textId="20A332F1"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4) participates in preventive examinations, medical examinations, is present at consultations;</w:t>
            </w:r>
          </w:p>
          <w:p w14:paraId="16991350" w14:textId="280F485C"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5) participates in clinical rounds, clinical reviews;</w:t>
            </w:r>
          </w:p>
          <w:p w14:paraId="0B595BD8" w14:textId="5882E486"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6) participates in duty at least four times a month in medical organizations (duty is not taken into account when calculating the workload of an internship student);</w:t>
            </w:r>
          </w:p>
          <w:p w14:paraId="003FE47B" w14:textId="193BDAB2"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7) participates in clinical and clinical-anatomical conferences;</w:t>
            </w:r>
          </w:p>
          <w:p w14:paraId="2E2CE4C7" w14:textId="5DF73793"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8) is present at pathoanatomical autopsies, participates in the research of autopsy, biopsy and surgical materials;</w:t>
            </w:r>
          </w:p>
          <w:p w14:paraId="029AAC0B" w14:textId="0E880E9A"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9) under the supervision of a scientific supervisor, collects material and analyzes data for a scientific project.</w:t>
            </w:r>
          </w:p>
          <w:p w14:paraId="4EA52FD1" w14:textId="77777777" w:rsidR="00591D8B" w:rsidRPr="00195D24" w:rsidRDefault="00591D8B" w:rsidP="00195D24">
            <w:pPr>
              <w:rPr>
                <w:rFonts w:ascii="Times New Roman" w:hAnsi="Times New Roman" w:cs="Times New Roman"/>
                <w:b/>
                <w:sz w:val="24"/>
                <w:szCs w:val="24"/>
                <w:lang w:val="en-US"/>
              </w:rPr>
            </w:pPr>
          </w:p>
          <w:p w14:paraId="50E7A19A" w14:textId="14378290"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Bonus system:</w:t>
            </w:r>
          </w:p>
          <w:p w14:paraId="4443EA9B" w14:textId="6A5CB2E2"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color w:val="FF0000"/>
                <w:sz w:val="24"/>
                <w:szCs w:val="24"/>
                <w:lang w:val="en-US"/>
              </w:rPr>
              <w:t>For extraordinary achievements in the field of future professional activity (clinical, scientific, organizational, etc.), additional points up to 10% of the final assessment can be added to the student (by the decision of the department)</w:t>
            </w:r>
          </w:p>
        </w:tc>
      </w:tr>
      <w:tr w:rsidR="00591D8B" w:rsidRPr="00195D24" w14:paraId="0C2FD13F" w14:textId="77777777" w:rsidTr="0049182D">
        <w:trPr>
          <w:gridAfter w:val="3"/>
          <w:wAfter w:w="144" w:type="dxa"/>
        </w:trPr>
        <w:tc>
          <w:tcPr>
            <w:tcW w:w="1387" w:type="dxa"/>
            <w:gridSpan w:val="2"/>
            <w:shd w:val="clear" w:color="auto" w:fill="DEEAF6" w:themeFill="accent5" w:themeFillTint="33"/>
          </w:tcPr>
          <w:p w14:paraId="7389F8DC" w14:textId="19BE23BD"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13.</w:t>
            </w:r>
          </w:p>
        </w:tc>
        <w:tc>
          <w:tcPr>
            <w:tcW w:w="13212" w:type="dxa"/>
            <w:gridSpan w:val="18"/>
            <w:shd w:val="clear" w:color="auto" w:fill="DEEAF6" w:themeFill="accent5" w:themeFillTint="33"/>
          </w:tcPr>
          <w:p w14:paraId="1584369D" w14:textId="058E6476" w:rsidR="00591D8B" w:rsidRPr="00195D24" w:rsidRDefault="00591D8B" w:rsidP="00195D24">
            <w:pPr>
              <w:jc w:val="both"/>
              <w:rPr>
                <w:rFonts w:ascii="Times New Roman" w:hAnsi="Times New Roman" w:cs="Times New Roman"/>
                <w:b/>
                <w:sz w:val="24"/>
                <w:szCs w:val="24"/>
              </w:rPr>
            </w:pPr>
            <w:r w:rsidRPr="00195D24">
              <w:rPr>
                <w:rFonts w:ascii="Times New Roman" w:hAnsi="Times New Roman" w:cs="Times New Roman"/>
                <w:b/>
                <w:bCs/>
                <w:sz w:val="24"/>
                <w:szCs w:val="24"/>
                <w:lang w:val="en-US"/>
              </w:rPr>
              <w:t>Discipline</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policy</w:t>
            </w:r>
            <w:r w:rsidRPr="00195D24">
              <w:rPr>
                <w:rFonts w:ascii="Times New Roman" w:hAnsi="Times New Roman" w:cs="Times New Roman"/>
                <w:b/>
                <w:bCs/>
                <w:sz w:val="24"/>
                <w:szCs w:val="24"/>
              </w:rPr>
              <w:t xml:space="preserve"> (части, выделенные зеленым, пожалуйста, не изменяйте)</w:t>
            </w:r>
          </w:p>
        </w:tc>
      </w:tr>
      <w:tr w:rsidR="00591D8B" w:rsidRPr="000E3741" w14:paraId="3D07BFDF" w14:textId="77777777" w:rsidTr="0049182D">
        <w:trPr>
          <w:gridAfter w:val="3"/>
          <w:wAfter w:w="144" w:type="dxa"/>
        </w:trPr>
        <w:tc>
          <w:tcPr>
            <w:tcW w:w="1387" w:type="dxa"/>
            <w:gridSpan w:val="2"/>
            <w:shd w:val="clear" w:color="auto" w:fill="auto"/>
          </w:tcPr>
          <w:p w14:paraId="49B84142" w14:textId="77777777" w:rsidR="00591D8B" w:rsidRPr="00195D24" w:rsidRDefault="00591D8B" w:rsidP="00195D24">
            <w:pPr>
              <w:jc w:val="both"/>
              <w:rPr>
                <w:rFonts w:ascii="Times New Roman" w:hAnsi="Times New Roman" w:cs="Times New Roman"/>
                <w:sz w:val="24"/>
                <w:szCs w:val="24"/>
              </w:rPr>
            </w:pPr>
          </w:p>
        </w:tc>
        <w:tc>
          <w:tcPr>
            <w:tcW w:w="13212" w:type="dxa"/>
            <w:gridSpan w:val="18"/>
            <w:shd w:val="clear" w:color="auto" w:fill="auto"/>
          </w:tcPr>
          <w:p w14:paraId="096F8546"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Discipline policy is determined by the University's Academic Policy and the University's Academic Integrity Policy. If the links do not open, then you can find the relevant documents in IS Univer.</w:t>
            </w:r>
          </w:p>
          <w:p w14:paraId="59EB33B1" w14:textId="0DF89CA0" w:rsidR="00591D8B" w:rsidRPr="00195D24" w:rsidRDefault="00591D8B" w:rsidP="00195D24">
            <w:pPr>
              <w:jc w:val="both"/>
              <w:rPr>
                <w:rFonts w:ascii="Times New Roman" w:hAnsi="Times New Roman" w:cs="Times New Roman"/>
                <w:b/>
                <w:sz w:val="24"/>
                <w:szCs w:val="24"/>
                <w:lang w:val="en-US"/>
              </w:rPr>
            </w:pPr>
            <w:r w:rsidRPr="00195D24">
              <w:rPr>
                <w:rFonts w:ascii="Times New Roman" w:hAnsi="Times New Roman" w:cs="Times New Roman"/>
                <w:b/>
                <w:sz w:val="24"/>
                <w:szCs w:val="24"/>
              </w:rPr>
              <w:t>Rules of Professional Conduct</w:t>
            </w:r>
            <w:r w:rsidRPr="00195D24">
              <w:rPr>
                <w:rFonts w:ascii="Times New Roman" w:hAnsi="Times New Roman" w:cs="Times New Roman"/>
                <w:b/>
                <w:sz w:val="24"/>
                <w:szCs w:val="24"/>
                <w:lang w:val="en-US"/>
              </w:rPr>
              <w:t xml:space="preserve">: </w:t>
            </w:r>
          </w:p>
          <w:p w14:paraId="2F2AE5A5" w14:textId="1DBC76D3" w:rsidR="00591D8B" w:rsidRPr="00195D24" w:rsidRDefault="00591D8B" w:rsidP="00C304ED">
            <w:pPr>
              <w:pStyle w:val="a4"/>
              <w:numPr>
                <w:ilvl w:val="0"/>
                <w:numId w:val="5"/>
              </w:numPr>
              <w:ind w:left="0"/>
              <w:rPr>
                <w:rFonts w:ascii="Times New Roman" w:hAnsi="Times New Roman" w:cs="Times New Roman"/>
                <w:b/>
                <w:bCs/>
                <w:sz w:val="24"/>
                <w:szCs w:val="24"/>
              </w:rPr>
            </w:pPr>
            <w:r w:rsidRPr="00195D24">
              <w:rPr>
                <w:rFonts w:ascii="Times New Roman" w:hAnsi="Times New Roman" w:cs="Times New Roman"/>
                <w:b/>
                <w:bCs/>
                <w:sz w:val="24"/>
                <w:szCs w:val="24"/>
              </w:rPr>
              <w:t>Appearance:</w:t>
            </w:r>
          </w:p>
          <w:p w14:paraId="1E6EF4C9" w14:textId="77777777"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Clean and ironed coat</w:t>
            </w:r>
          </w:p>
          <w:p w14:paraId="08917DFE" w14:textId="77777777" w:rsidR="00591D8B" w:rsidRPr="00195D24" w:rsidRDefault="00591D8B" w:rsidP="00195D24">
            <w:pPr>
              <w:pStyle w:val="a4"/>
              <w:numPr>
                <w:ilvl w:val="0"/>
                <w:numId w:val="3"/>
              </w:numPr>
              <w:ind w:left="0"/>
              <w:jc w:val="both"/>
              <w:rPr>
                <w:rFonts w:ascii="Times New Roman" w:hAnsi="Times New Roman" w:cs="Times New Roman"/>
                <w:sz w:val="24"/>
                <w:szCs w:val="24"/>
              </w:rPr>
            </w:pPr>
            <w:r w:rsidRPr="00195D24">
              <w:rPr>
                <w:rFonts w:ascii="Times New Roman" w:hAnsi="Times New Roman" w:cs="Times New Roman"/>
                <w:sz w:val="24"/>
                <w:szCs w:val="24"/>
              </w:rPr>
              <w:t>medical mask</w:t>
            </w:r>
          </w:p>
          <w:p w14:paraId="603B968B" w14:textId="7D6CEACE"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medical cap (or a neat hijab without hanging ends)</w:t>
            </w:r>
          </w:p>
          <w:p w14:paraId="690B3D6B" w14:textId="0F290E70" w:rsidR="00591D8B" w:rsidRPr="00195D24" w:rsidRDefault="00591D8B" w:rsidP="00195D24">
            <w:pPr>
              <w:pStyle w:val="a4"/>
              <w:numPr>
                <w:ilvl w:val="0"/>
                <w:numId w:val="3"/>
              </w:numPr>
              <w:ind w:left="0"/>
              <w:jc w:val="both"/>
              <w:rPr>
                <w:rFonts w:ascii="Times New Roman" w:hAnsi="Times New Roman" w:cs="Times New Roman"/>
                <w:sz w:val="24"/>
                <w:szCs w:val="24"/>
              </w:rPr>
            </w:pPr>
            <w:r w:rsidRPr="00195D24">
              <w:rPr>
                <w:rFonts w:ascii="Times New Roman" w:hAnsi="Times New Roman" w:cs="Times New Roman"/>
                <w:sz w:val="24"/>
                <w:szCs w:val="24"/>
              </w:rPr>
              <w:t>medical gloves</w:t>
            </w:r>
          </w:p>
          <w:p w14:paraId="6F40136D" w14:textId="53EEE737" w:rsidR="00591D8B" w:rsidRPr="00195D24" w:rsidRDefault="00591D8B" w:rsidP="00195D24">
            <w:pPr>
              <w:pStyle w:val="a4"/>
              <w:numPr>
                <w:ilvl w:val="0"/>
                <w:numId w:val="3"/>
              </w:numPr>
              <w:ind w:left="0"/>
              <w:jc w:val="both"/>
              <w:rPr>
                <w:rFonts w:ascii="Times New Roman" w:hAnsi="Times New Roman" w:cs="Times New Roman"/>
                <w:sz w:val="24"/>
                <w:szCs w:val="24"/>
              </w:rPr>
            </w:pPr>
            <w:r w:rsidRPr="00195D24">
              <w:rPr>
                <w:rFonts w:ascii="Times New Roman" w:hAnsi="Times New Roman" w:cs="Times New Roman"/>
                <w:sz w:val="24"/>
                <w:szCs w:val="24"/>
              </w:rPr>
              <w:t>changeable shoes</w:t>
            </w:r>
          </w:p>
          <w:p w14:paraId="08362979" w14:textId="3A832352"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591D8B" w:rsidRPr="00195D24" w:rsidRDefault="00591D8B" w:rsidP="00195D24">
            <w:pPr>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badge with full name (full name)</w:t>
            </w:r>
          </w:p>
          <w:p w14:paraId="0E4CCAEA" w14:textId="77777777" w:rsidR="00591D8B" w:rsidRPr="00195D24" w:rsidRDefault="00591D8B" w:rsidP="00195D24">
            <w:pPr>
              <w:jc w:val="both"/>
              <w:rPr>
                <w:rFonts w:ascii="Times New Roman" w:hAnsi="Times New Roman" w:cs="Times New Roman"/>
                <w:sz w:val="24"/>
                <w:szCs w:val="24"/>
                <w:lang w:val="en-US"/>
              </w:rPr>
            </w:pPr>
          </w:p>
          <w:p w14:paraId="673D3ADD" w14:textId="77777777" w:rsidR="00591D8B" w:rsidRPr="00195D24" w:rsidRDefault="00591D8B" w:rsidP="00195D24">
            <w:pPr>
              <w:pBdr>
                <w:top w:val="nil"/>
                <w:left w:val="nil"/>
                <w:bottom w:val="nil"/>
                <w:right w:val="nil"/>
                <w:between w:val="nil"/>
              </w:pBd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2) Mandatory presence of a phonendoscope, tonometer, centimeter tape, (you can also have a pulse oximeter)</w:t>
            </w:r>
          </w:p>
          <w:p w14:paraId="45DB2A3E" w14:textId="77777777" w:rsidR="00591D8B" w:rsidRPr="00195D24" w:rsidRDefault="00591D8B" w:rsidP="00195D24">
            <w:pPr>
              <w:jc w:val="both"/>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3) Properly executed sanitary (medical) book (before the start of classes and must be updated on time)</w:t>
            </w:r>
          </w:p>
          <w:p w14:paraId="1EE1C425"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5) Mandatory observance of the rules of personal hygiene and safety</w:t>
            </w:r>
          </w:p>
          <w:p w14:paraId="4F6B8E00"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6) Systematic preparation for the educational process.</w:t>
            </w:r>
          </w:p>
          <w:p w14:paraId="0B2E4A1A" w14:textId="7777777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7) Accurate and timely maintenance of reporting documentation.</w:t>
            </w:r>
          </w:p>
          <w:p w14:paraId="436E871C" w14:textId="0866E10C"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kk-KZ"/>
              </w:rPr>
              <w:t>8</w:t>
            </w:r>
            <w:r w:rsidRPr="00195D24">
              <w:rPr>
                <w:rFonts w:ascii="Times New Roman" w:hAnsi="Times New Roman" w:cs="Times New Roman"/>
                <w:sz w:val="24"/>
                <w:szCs w:val="24"/>
                <w:lang w:val="en-US"/>
              </w:rPr>
              <w:t>) Active participation in medical-diagnostic and public events of the departments.</w:t>
            </w:r>
          </w:p>
          <w:p w14:paraId="02421BCF" w14:textId="77777777" w:rsidR="00591D8B" w:rsidRPr="00195D24" w:rsidRDefault="00591D8B" w:rsidP="00195D24">
            <w:pPr>
              <w:rPr>
                <w:rFonts w:ascii="Times New Roman" w:hAnsi="Times New Roman" w:cs="Times New Roman"/>
                <w:sz w:val="24"/>
                <w:szCs w:val="24"/>
                <w:lang w:val="en-US"/>
              </w:rPr>
            </w:pPr>
          </w:p>
          <w:p w14:paraId="3D31977C" w14:textId="67802082" w:rsidR="00591D8B" w:rsidRPr="00195D24" w:rsidRDefault="00591D8B" w:rsidP="00195D24">
            <w:pPr>
              <w:rPr>
                <w:rFonts w:ascii="Times New Roman" w:hAnsi="Times New Roman" w:cs="Times New Roman"/>
                <w:b/>
                <w:bCs/>
                <w:color w:val="FF0000"/>
                <w:sz w:val="24"/>
                <w:szCs w:val="24"/>
                <w:lang w:val="en-US"/>
              </w:rPr>
            </w:pPr>
            <w:r w:rsidRPr="00195D24">
              <w:rPr>
                <w:rFonts w:ascii="Times New Roman" w:hAnsi="Times New Roman" w:cs="Times New Roman"/>
                <w:b/>
                <w:bCs/>
                <w:color w:val="FF0000"/>
                <w:sz w:val="24"/>
                <w:szCs w:val="24"/>
                <w:lang w:val="en-US"/>
              </w:rPr>
              <w:t xml:space="preserve">A student without a medical book and vaccination will not be allowed to see patients. </w:t>
            </w:r>
          </w:p>
          <w:p w14:paraId="328D4E3C" w14:textId="77777777" w:rsidR="00591D8B" w:rsidRPr="00195D24" w:rsidRDefault="00591D8B" w:rsidP="00195D24">
            <w:pPr>
              <w:rPr>
                <w:rFonts w:ascii="Times New Roman" w:hAnsi="Times New Roman" w:cs="Times New Roman"/>
                <w:b/>
                <w:bCs/>
                <w:color w:val="FF0000"/>
                <w:sz w:val="24"/>
                <w:szCs w:val="24"/>
                <w:lang w:val="en-US"/>
              </w:rPr>
            </w:pPr>
          </w:p>
          <w:p w14:paraId="65139D0F" w14:textId="637824CC"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591D8B" w:rsidRPr="00195D24" w:rsidRDefault="00591D8B" w:rsidP="00195D24">
            <w:pPr>
              <w:rPr>
                <w:rFonts w:ascii="Times New Roman" w:hAnsi="Times New Roman" w:cs="Times New Roman"/>
                <w:b/>
                <w:color w:val="FF0000"/>
                <w:sz w:val="24"/>
                <w:szCs w:val="24"/>
                <w:lang w:val="kk-KZ"/>
              </w:rPr>
            </w:pPr>
          </w:p>
          <w:p w14:paraId="18EF7CEF" w14:textId="4978DF5A" w:rsidR="00591D8B" w:rsidRPr="00195D24" w:rsidRDefault="00591D8B" w:rsidP="00195D24">
            <w:pPr>
              <w:rPr>
                <w:rFonts w:ascii="Times New Roman" w:hAnsi="Times New Roman" w:cs="Times New Roman"/>
                <w:b/>
                <w:color w:val="FF0000"/>
                <w:sz w:val="24"/>
                <w:szCs w:val="24"/>
              </w:rPr>
            </w:pPr>
            <w:r w:rsidRPr="00195D24">
              <w:rPr>
                <w:rFonts w:ascii="Times New Roman" w:hAnsi="Times New Roman" w:cs="Times New Roman"/>
                <w:b/>
                <w:color w:val="FF0000"/>
                <w:sz w:val="24"/>
                <w:szCs w:val="24"/>
                <w:lang w:val="en-US"/>
              </w:rPr>
              <w:t>Study discipline</w:t>
            </w:r>
            <w:r w:rsidRPr="00195D24">
              <w:rPr>
                <w:rFonts w:ascii="Times New Roman" w:hAnsi="Times New Roman" w:cs="Times New Roman"/>
                <w:b/>
                <w:color w:val="FF0000"/>
                <w:sz w:val="24"/>
                <w:szCs w:val="24"/>
              </w:rPr>
              <w:t>:</w:t>
            </w:r>
          </w:p>
          <w:p w14:paraId="312BE15E" w14:textId="7777777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Leaving the class ahead of time, being outside the workplace during school hours is regarded as absenteeism.</w:t>
            </w:r>
          </w:p>
          <w:p w14:paraId="594ECE6F" w14:textId="4ADD894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Additional work of students during study hours (during practical classes and shifts) is not allowed.</w:t>
            </w:r>
          </w:p>
          <w:p w14:paraId="77C35B0F" w14:textId="3899FFCA"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Missed classes are not made up.</w:t>
            </w:r>
          </w:p>
          <w:p w14:paraId="5B4D6665" w14:textId="19B32F1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The internal regulations of the clinical bases of the department are fully applicable to students</w:t>
            </w:r>
          </w:p>
          <w:p w14:paraId="5A6ADC36" w14:textId="0CB51354"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Greet the teacher and any senior by standing up (in class)</w:t>
            </w:r>
          </w:p>
          <w:p w14:paraId="48CEAA10" w14:textId="493379CB"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Taking MCQ tests on phones and smartphones is strictly </w:t>
            </w:r>
            <w:proofErr w:type="gramStart"/>
            <w:r w:rsidRPr="00195D24">
              <w:rPr>
                <w:rFonts w:ascii="Times New Roman" w:hAnsi="Times New Roman" w:cs="Times New Roman"/>
                <w:sz w:val="24"/>
                <w:szCs w:val="24"/>
                <w:lang w:val="en-US"/>
              </w:rPr>
              <w:t>prohibited..</w:t>
            </w:r>
            <w:proofErr w:type="gramEnd"/>
          </w:p>
          <w:p w14:paraId="0424DE04" w14:textId="77777777" w:rsidR="00591D8B" w:rsidRPr="00195D24" w:rsidRDefault="00591D8B" w:rsidP="00195D24">
            <w:pPr>
              <w:rPr>
                <w:rFonts w:ascii="Times New Roman" w:hAnsi="Times New Roman" w:cs="Times New Roman"/>
                <w:b/>
                <w:bCs/>
                <w:sz w:val="24"/>
                <w:szCs w:val="24"/>
                <w:lang w:val="en-US"/>
              </w:rPr>
            </w:pPr>
          </w:p>
          <w:p w14:paraId="3CAC6767" w14:textId="1FCF530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p>
        </w:tc>
      </w:tr>
      <w:tr w:rsidR="00591D8B" w:rsidRPr="000E3741" w14:paraId="02101E1D" w14:textId="77777777" w:rsidTr="0049182D">
        <w:trPr>
          <w:gridAfter w:val="3"/>
          <w:wAfter w:w="144" w:type="dxa"/>
        </w:trPr>
        <w:tc>
          <w:tcPr>
            <w:tcW w:w="1387" w:type="dxa"/>
            <w:gridSpan w:val="2"/>
            <w:shd w:val="clear" w:color="auto" w:fill="auto"/>
          </w:tcPr>
          <w:p w14:paraId="0CE9876C" w14:textId="07185CA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14</w:t>
            </w:r>
          </w:p>
        </w:tc>
        <w:tc>
          <w:tcPr>
            <w:tcW w:w="13212" w:type="dxa"/>
            <w:gridSpan w:val="18"/>
            <w:shd w:val="clear" w:color="auto" w:fill="auto"/>
          </w:tcPr>
          <w:p w14:paraId="6622CDD0" w14:textId="77777777" w:rsidR="00591D8B" w:rsidRPr="00195D24" w:rsidRDefault="00591D8B" w:rsidP="00195D24">
            <w:pPr>
              <w:pStyle w:val="afc"/>
              <w:rPr>
                <w:b/>
                <w:lang w:val="en-US"/>
              </w:rPr>
            </w:pPr>
            <w:r w:rsidRPr="00195D24">
              <w:rPr>
                <w:lang w:val="en-US"/>
              </w:rPr>
              <w:t xml:space="preserve">1. </w:t>
            </w:r>
            <w:r w:rsidRPr="00195D24">
              <w:rPr>
                <w:b/>
                <w:lang w:val="en-US"/>
              </w:rPr>
              <w:t>Constantly preparing for classes:</w:t>
            </w:r>
          </w:p>
          <w:p w14:paraId="603E837F" w14:textId="77777777" w:rsidR="00591D8B" w:rsidRPr="00195D24" w:rsidRDefault="00591D8B" w:rsidP="00195D24">
            <w:pPr>
              <w:pStyle w:val="afc"/>
              <w:rPr>
                <w:lang w:val="en-US"/>
              </w:rPr>
            </w:pPr>
            <w:r w:rsidRPr="00195D24">
              <w:rPr>
                <w:lang w:val="en-US"/>
              </w:rPr>
              <w:t>For example, backs up statements with relevant references, makes brief summaries</w:t>
            </w:r>
          </w:p>
          <w:p w14:paraId="26C4F750" w14:textId="77777777" w:rsidR="00591D8B" w:rsidRPr="00195D24" w:rsidRDefault="00591D8B" w:rsidP="00195D24">
            <w:pPr>
              <w:pStyle w:val="afc"/>
              <w:rPr>
                <w:lang w:val="en-US"/>
              </w:rPr>
            </w:pPr>
            <w:r w:rsidRPr="00195D24">
              <w:rPr>
                <w:lang w:val="en-US"/>
              </w:rPr>
              <w:t>Demonstrates effective teaching skills, assists in teaching others</w:t>
            </w:r>
          </w:p>
          <w:p w14:paraId="64B2451B" w14:textId="77777777" w:rsidR="00591D8B" w:rsidRPr="00195D24" w:rsidRDefault="00591D8B" w:rsidP="00195D24">
            <w:pPr>
              <w:pStyle w:val="afc"/>
              <w:rPr>
                <w:b/>
                <w:bCs/>
                <w:color w:val="000000"/>
                <w:lang w:val="en-US"/>
              </w:rPr>
            </w:pPr>
            <w:r w:rsidRPr="00195D24">
              <w:rPr>
                <w:b/>
                <w:bCs/>
                <w:color w:val="000000"/>
                <w:lang w:val="en-US"/>
              </w:rPr>
              <w:t>2. Take responsibility for your learning:</w:t>
            </w:r>
          </w:p>
          <w:p w14:paraId="1C6EF61D" w14:textId="77777777" w:rsidR="00591D8B" w:rsidRPr="00195D24" w:rsidRDefault="00591D8B" w:rsidP="00195D24">
            <w:pPr>
              <w:pStyle w:val="afc"/>
              <w:rPr>
                <w:bCs/>
                <w:color w:val="000000"/>
                <w:lang w:val="en-US"/>
              </w:rPr>
            </w:pPr>
            <w:r w:rsidRPr="00195D24">
              <w:rPr>
                <w:bCs/>
                <w:color w:val="000000"/>
                <w:lang w:val="en-US"/>
              </w:rPr>
              <w:t>For example, manages their learning plan, actively tries to improve, critically evaluates information resources</w:t>
            </w:r>
          </w:p>
          <w:p w14:paraId="0A7CBFD0" w14:textId="77777777" w:rsidR="00591D8B" w:rsidRPr="00195D24" w:rsidRDefault="00591D8B" w:rsidP="00195D24">
            <w:pPr>
              <w:pStyle w:val="afc"/>
              <w:rPr>
                <w:lang w:val="en-US"/>
              </w:rPr>
            </w:pPr>
            <w:r w:rsidRPr="00195D24">
              <w:rPr>
                <w:lang w:val="en-US"/>
              </w:rPr>
              <w:t xml:space="preserve">3. </w:t>
            </w:r>
            <w:r w:rsidRPr="00195D24">
              <w:rPr>
                <w:b/>
                <w:lang w:val="en-US"/>
              </w:rPr>
              <w:t>Actively participate in group learning:</w:t>
            </w:r>
          </w:p>
          <w:p w14:paraId="5374C6A6" w14:textId="77777777" w:rsidR="00591D8B" w:rsidRPr="00195D24" w:rsidRDefault="00591D8B" w:rsidP="00195D24">
            <w:pPr>
              <w:pStyle w:val="afc"/>
              <w:rPr>
                <w:lang w:val="en-US"/>
              </w:rPr>
            </w:pPr>
            <w:r w:rsidRPr="00195D24">
              <w:rPr>
                <w:lang w:val="en-US"/>
              </w:rPr>
              <w:t>For example, actively participates in discussions, willingly takes tasks</w:t>
            </w:r>
          </w:p>
          <w:p w14:paraId="3C345CB6" w14:textId="77777777" w:rsidR="00591D8B" w:rsidRPr="00195D24" w:rsidRDefault="00591D8B" w:rsidP="00195D24">
            <w:pPr>
              <w:pStyle w:val="afc"/>
              <w:rPr>
                <w:b/>
                <w:bCs/>
                <w:color w:val="000000"/>
                <w:lang w:val="en-US"/>
              </w:rPr>
            </w:pPr>
            <w:r w:rsidRPr="00195D24">
              <w:rPr>
                <w:b/>
                <w:bCs/>
                <w:color w:val="000000"/>
                <w:lang w:val="en-US"/>
              </w:rPr>
              <w:t>4. Demonstrate effective group skills</w:t>
            </w:r>
          </w:p>
          <w:p w14:paraId="7EDA0280" w14:textId="77777777" w:rsidR="00591D8B" w:rsidRPr="00195D24" w:rsidRDefault="00591D8B" w:rsidP="00195D24">
            <w:pPr>
              <w:pStyle w:val="afc"/>
              <w:rPr>
                <w:bCs/>
                <w:color w:val="000000"/>
                <w:lang w:val="en-US"/>
              </w:rPr>
            </w:pPr>
            <w:r w:rsidRPr="00195D24">
              <w:rPr>
                <w:bCs/>
                <w:color w:val="000000"/>
                <w:lang w:val="en-US"/>
              </w:rPr>
              <w:t>For example, takes the initiative, shows respect and correctness towards others, helps to resolve misunderstandings and conflicts.</w:t>
            </w:r>
          </w:p>
          <w:p w14:paraId="5E5A6B5E" w14:textId="77777777" w:rsidR="00591D8B" w:rsidRPr="00195D24" w:rsidRDefault="00591D8B" w:rsidP="00195D24">
            <w:pPr>
              <w:pStyle w:val="afc"/>
              <w:rPr>
                <w:lang w:val="en-US"/>
              </w:rPr>
            </w:pPr>
            <w:r w:rsidRPr="00195D24">
              <w:rPr>
                <w:lang w:val="en-US"/>
              </w:rPr>
              <w:t xml:space="preserve">5. </w:t>
            </w:r>
            <w:r w:rsidRPr="00195D24">
              <w:rPr>
                <w:b/>
                <w:lang w:val="en-US"/>
              </w:rPr>
              <w:t>Skillful communication skills with peers</w:t>
            </w:r>
            <w:r w:rsidRPr="00195D24">
              <w:rPr>
                <w:lang w:val="en-US"/>
              </w:rPr>
              <w:t>:</w:t>
            </w:r>
          </w:p>
          <w:p w14:paraId="4DD5D3C8" w14:textId="77777777" w:rsidR="00591D8B" w:rsidRPr="00195D24" w:rsidRDefault="00591D8B" w:rsidP="00195D24">
            <w:pPr>
              <w:pStyle w:val="afc"/>
              <w:rPr>
                <w:lang w:val="en-US"/>
              </w:rPr>
            </w:pPr>
            <w:r w:rsidRPr="00195D24">
              <w:rPr>
                <w:lang w:val="en-US"/>
              </w:rPr>
              <w:t xml:space="preserve">For example, he listens actively, is receptive to nonverbal and emotional signals  </w:t>
            </w:r>
          </w:p>
          <w:p w14:paraId="3DE25385" w14:textId="77777777" w:rsidR="00591D8B" w:rsidRPr="00195D24" w:rsidRDefault="00591D8B" w:rsidP="00195D24">
            <w:pPr>
              <w:pStyle w:val="afc"/>
              <w:rPr>
                <w:lang w:val="en-US"/>
              </w:rPr>
            </w:pPr>
            <w:r w:rsidRPr="00195D24">
              <w:rPr>
                <w:lang w:val="en-US"/>
              </w:rPr>
              <w:t>Respectful attitude</w:t>
            </w:r>
          </w:p>
          <w:p w14:paraId="27A42C8E" w14:textId="77777777" w:rsidR="00591D8B" w:rsidRPr="00195D24" w:rsidRDefault="00591D8B" w:rsidP="00195D24">
            <w:pPr>
              <w:pStyle w:val="afc"/>
              <w:rPr>
                <w:b/>
                <w:lang w:val="en-US"/>
              </w:rPr>
            </w:pPr>
            <w:r w:rsidRPr="00195D24">
              <w:rPr>
                <w:b/>
                <w:lang w:val="en-US"/>
              </w:rPr>
              <w:t>6. Highly developed professional skills:</w:t>
            </w:r>
          </w:p>
          <w:p w14:paraId="604E04D9" w14:textId="77777777" w:rsidR="00591D8B" w:rsidRPr="00195D24" w:rsidRDefault="00591D8B" w:rsidP="00195D24">
            <w:pPr>
              <w:pStyle w:val="afc"/>
              <w:rPr>
                <w:lang w:val="en-US"/>
              </w:rPr>
            </w:pPr>
            <w:r w:rsidRPr="00195D24">
              <w:rPr>
                <w:lang w:val="en-US"/>
              </w:rPr>
              <w:t>Eager to complete tasks, seek opportunities for more learning, confident and skilled</w:t>
            </w:r>
          </w:p>
          <w:p w14:paraId="2C1CDAB1" w14:textId="77777777" w:rsidR="00591D8B" w:rsidRPr="00195D24" w:rsidRDefault="00591D8B" w:rsidP="00195D24">
            <w:pPr>
              <w:pStyle w:val="afc"/>
              <w:rPr>
                <w:lang w:val="en-US"/>
              </w:rPr>
            </w:pPr>
            <w:r w:rsidRPr="00195D24">
              <w:rPr>
                <w:lang w:val="en-US"/>
              </w:rPr>
              <w:t>Compliance with ethics and deontology in relation to patients and medical staff</w:t>
            </w:r>
          </w:p>
          <w:p w14:paraId="61C13438" w14:textId="77777777" w:rsidR="00591D8B" w:rsidRPr="00195D24" w:rsidRDefault="00591D8B" w:rsidP="00195D24">
            <w:pPr>
              <w:pStyle w:val="afc"/>
              <w:rPr>
                <w:lang w:val="en-US"/>
              </w:rPr>
            </w:pPr>
            <w:r w:rsidRPr="00195D24">
              <w:rPr>
                <w:lang w:val="en-US"/>
              </w:rPr>
              <w:t>Observance of subordination.</w:t>
            </w:r>
          </w:p>
          <w:p w14:paraId="65289729" w14:textId="77777777" w:rsidR="00591D8B" w:rsidRPr="00195D24" w:rsidRDefault="00591D8B" w:rsidP="00195D24">
            <w:pPr>
              <w:pStyle w:val="afc"/>
              <w:rPr>
                <w:b/>
                <w:lang w:val="en-US"/>
              </w:rPr>
            </w:pPr>
            <w:r w:rsidRPr="00195D24">
              <w:rPr>
                <w:b/>
                <w:lang w:val="en-US"/>
              </w:rPr>
              <w:t>7. High introspection:</w:t>
            </w:r>
          </w:p>
          <w:p w14:paraId="508FCDCC" w14:textId="77777777" w:rsidR="00591D8B" w:rsidRPr="00195D24" w:rsidRDefault="00591D8B" w:rsidP="00195D24">
            <w:pPr>
              <w:pStyle w:val="afc"/>
              <w:rPr>
                <w:lang w:val="en-US"/>
              </w:rPr>
            </w:pPr>
            <w:r w:rsidRPr="00195D24">
              <w:rPr>
                <w:lang w:val="en-US"/>
              </w:rPr>
              <w:lastRenderedPageBreak/>
              <w:t>For example, recognizes the limitations of his knowledge or abilities, without becoming defensive or reproaching others</w:t>
            </w:r>
          </w:p>
          <w:p w14:paraId="227BEA79" w14:textId="77777777" w:rsidR="00591D8B" w:rsidRPr="00195D24" w:rsidRDefault="00591D8B" w:rsidP="00195D24">
            <w:pPr>
              <w:pStyle w:val="afc"/>
              <w:rPr>
                <w:b/>
                <w:lang w:val="en-US"/>
              </w:rPr>
            </w:pPr>
            <w:r w:rsidRPr="00195D24">
              <w:rPr>
                <w:b/>
                <w:lang w:val="en-US"/>
              </w:rPr>
              <w:t>8. Highly developed critical thinking:</w:t>
            </w:r>
          </w:p>
          <w:p w14:paraId="3145C91B" w14:textId="77777777" w:rsidR="00591D8B" w:rsidRPr="00195D24" w:rsidRDefault="00591D8B" w:rsidP="00195D24">
            <w:pPr>
              <w:pStyle w:val="afc"/>
              <w:rPr>
                <w:lang w:val="en-US"/>
              </w:rPr>
            </w:pPr>
            <w:r w:rsidRPr="00195D24">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591D8B" w:rsidRPr="00195D24" w:rsidRDefault="00591D8B" w:rsidP="00195D24">
            <w:pPr>
              <w:pStyle w:val="afc"/>
              <w:rPr>
                <w:b/>
                <w:lang w:val="en-US"/>
              </w:rPr>
            </w:pPr>
            <w:r w:rsidRPr="00195D24">
              <w:rPr>
                <w:b/>
                <w:lang w:val="en-US"/>
              </w:rPr>
              <w:t>9. Fully complies with the rules of academic behavior with understanding, offers improvements in order to increase efficiency.</w:t>
            </w:r>
          </w:p>
          <w:p w14:paraId="5E84C7E2" w14:textId="77777777" w:rsidR="00591D8B" w:rsidRPr="00195D24" w:rsidRDefault="00591D8B" w:rsidP="00195D24">
            <w:pPr>
              <w:pStyle w:val="afc"/>
              <w:rPr>
                <w:lang w:val="en-US"/>
              </w:rPr>
            </w:pPr>
            <w:r w:rsidRPr="00195D24">
              <w:rPr>
                <w:lang w:val="en-US"/>
              </w:rPr>
              <w:t>Observes the ethics of communication – both oral and written (in chats and appeals)</w:t>
            </w:r>
          </w:p>
          <w:p w14:paraId="23B20163" w14:textId="77777777" w:rsidR="00591D8B" w:rsidRPr="00195D24" w:rsidRDefault="00591D8B" w:rsidP="00195D24">
            <w:pPr>
              <w:pStyle w:val="afc"/>
              <w:rPr>
                <w:b/>
                <w:lang w:val="en-US"/>
              </w:rPr>
            </w:pPr>
            <w:r w:rsidRPr="00195D24">
              <w:rPr>
                <w:b/>
                <w:lang w:val="en-US"/>
              </w:rPr>
              <w:t>10. Fully follows the rules with full understanding of them, encourages other members of the group to adhere to the rules</w:t>
            </w:r>
          </w:p>
          <w:p w14:paraId="75FCE5FD" w14:textId="7EEC0708" w:rsidR="00591D8B" w:rsidRPr="00195D24" w:rsidRDefault="00591D8B" w:rsidP="00195D24">
            <w:pPr>
              <w:pStyle w:val="afc"/>
              <w:rPr>
                <w:highlight w:val="yellow"/>
                <w:lang w:val="en-US"/>
              </w:rPr>
            </w:pPr>
            <w:r w:rsidRPr="00195D24">
              <w:rPr>
                <w:lang w:val="en-US"/>
              </w:rPr>
              <w:t>Strictly adheres to the principles of medical ethics and PRIMUM NON NOCER</w:t>
            </w:r>
          </w:p>
        </w:tc>
      </w:tr>
      <w:tr w:rsidR="00591D8B" w:rsidRPr="00195D24" w14:paraId="3BE3596F" w14:textId="77777777" w:rsidTr="0049182D">
        <w:trPr>
          <w:gridAfter w:val="3"/>
          <w:wAfter w:w="144" w:type="dxa"/>
        </w:trPr>
        <w:tc>
          <w:tcPr>
            <w:tcW w:w="1387" w:type="dxa"/>
            <w:gridSpan w:val="2"/>
            <w:shd w:val="clear" w:color="auto" w:fill="DEEAF6" w:themeFill="accent5" w:themeFillTint="33"/>
          </w:tcPr>
          <w:p w14:paraId="77C4E627" w14:textId="7B55A4E0"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8FB0258"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Distance/Online Learning – Prohibited in Clinical Discipline</w:t>
            </w:r>
          </w:p>
          <w:p w14:paraId="57BE5583" w14:textId="5C5EDFA3" w:rsidR="00591D8B" w:rsidRPr="00195D24" w:rsidRDefault="00591D8B" w:rsidP="00195D24">
            <w:pPr>
              <w:jc w:val="both"/>
              <w:rPr>
                <w:rFonts w:ascii="Times New Roman" w:hAnsi="Times New Roman" w:cs="Times New Roman"/>
                <w:bCs/>
                <w:sz w:val="24"/>
                <w:szCs w:val="24"/>
              </w:rPr>
            </w:pPr>
            <w:r w:rsidRPr="00195D24">
              <w:rPr>
                <w:rFonts w:ascii="Times New Roman" w:hAnsi="Times New Roman" w:cs="Times New Roman"/>
                <w:bCs/>
                <w:sz w:val="24"/>
                <w:szCs w:val="24"/>
              </w:rPr>
              <w:t>(части, выделенные зеленым, пожалуйста, не изменяйте)</w:t>
            </w:r>
          </w:p>
        </w:tc>
      </w:tr>
      <w:tr w:rsidR="00591D8B" w:rsidRPr="000E3741" w14:paraId="4D601E6B" w14:textId="77777777" w:rsidTr="0049182D">
        <w:trPr>
          <w:gridAfter w:val="3"/>
          <w:wAfter w:w="144" w:type="dxa"/>
        </w:trPr>
        <w:tc>
          <w:tcPr>
            <w:tcW w:w="14599" w:type="dxa"/>
            <w:gridSpan w:val="20"/>
            <w:shd w:val="clear" w:color="auto" w:fill="auto"/>
          </w:tcPr>
          <w:p w14:paraId="7160A742" w14:textId="4F4DB3EF"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591D8B" w:rsidRPr="00195D24" w:rsidRDefault="00591D8B" w:rsidP="00195D24">
            <w:pPr>
              <w:rPr>
                <w:rFonts w:ascii="Times New Roman" w:hAnsi="Times New Roman" w:cs="Times New Roman"/>
                <w:b/>
                <w:bCs/>
                <w:sz w:val="24"/>
                <w:szCs w:val="24"/>
                <w:lang w:val="kk-KZ"/>
              </w:rPr>
            </w:pPr>
            <w:r w:rsidRPr="00195D24">
              <w:rPr>
                <w:rFonts w:ascii="Times New Roman" w:hAnsi="Times New Roman" w:cs="Times New Roman"/>
                <w:sz w:val="24"/>
                <w:szCs w:val="24"/>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195D24">
              <w:rPr>
                <w:rFonts w:ascii="Times New Roman" w:hAnsi="Times New Roman" w:cs="Times New Roman"/>
                <w:sz w:val="24"/>
                <w:szCs w:val="24"/>
                <w:lang w:val="en-US"/>
              </w:rPr>
              <w:t>PHC</w:t>
            </w:r>
            <w:r w:rsidRPr="00195D24">
              <w:rPr>
                <w:rFonts w:ascii="Times New Roman" w:hAnsi="Times New Roman" w:cs="Times New Roman"/>
                <w:sz w:val="24"/>
                <w:szCs w:val="24"/>
                <w:lang w:val="kk-KZ"/>
              </w:rPr>
              <w:t>, an extract from a consultative appointment with a medical specialist - a doctor)</w:t>
            </w:r>
          </w:p>
        </w:tc>
      </w:tr>
      <w:tr w:rsidR="00591D8B" w:rsidRPr="00195D24" w14:paraId="50137FDD" w14:textId="77777777" w:rsidTr="0049182D">
        <w:trPr>
          <w:gridAfter w:val="3"/>
          <w:wAfter w:w="144" w:type="dxa"/>
        </w:trPr>
        <w:tc>
          <w:tcPr>
            <w:tcW w:w="1387" w:type="dxa"/>
            <w:gridSpan w:val="2"/>
            <w:shd w:val="clear" w:color="auto" w:fill="DEEAF6" w:themeFill="accent5" w:themeFillTint="33"/>
          </w:tcPr>
          <w:p w14:paraId="63BB0008" w14:textId="4FD73CAB"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7DF8C2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Approval and review</w:t>
            </w:r>
          </w:p>
        </w:tc>
      </w:tr>
      <w:tr w:rsidR="00591D8B" w:rsidRPr="00195D24" w14:paraId="47EB331A" w14:textId="77777777" w:rsidTr="0049182D">
        <w:trPr>
          <w:gridAfter w:val="3"/>
          <w:wAfter w:w="144" w:type="dxa"/>
          <w:trHeight w:val="173"/>
        </w:trPr>
        <w:tc>
          <w:tcPr>
            <w:tcW w:w="3241" w:type="dxa"/>
            <w:gridSpan w:val="10"/>
            <w:shd w:val="clear" w:color="auto" w:fill="auto"/>
          </w:tcPr>
          <w:p w14:paraId="1219B8E8" w14:textId="4BE5AF8C" w:rsidR="00591D8B" w:rsidRPr="00195D24" w:rsidRDefault="00591D8B" w:rsidP="00195D24">
            <w:pPr>
              <w:rPr>
                <w:rFonts w:ascii="Times New Roman" w:hAnsi="Times New Roman" w:cs="Times New Roman"/>
                <w:sz w:val="24"/>
                <w:szCs w:val="24"/>
              </w:rPr>
            </w:pPr>
            <w:r w:rsidRPr="00195D24">
              <w:rPr>
                <w:rFonts w:ascii="Times New Roman" w:hAnsi="Times New Roman" w:cs="Times New Roman"/>
                <w:sz w:val="24"/>
                <w:szCs w:val="24"/>
              </w:rPr>
              <w:t>Department head</w:t>
            </w:r>
          </w:p>
        </w:tc>
        <w:tc>
          <w:tcPr>
            <w:tcW w:w="1890" w:type="dxa"/>
            <w:gridSpan w:val="5"/>
            <w:shd w:val="clear" w:color="auto" w:fill="auto"/>
          </w:tcPr>
          <w:p w14:paraId="7FD75CF1" w14:textId="35AF0695" w:rsidR="00591D8B" w:rsidRPr="00195D24" w:rsidRDefault="00591D8B" w:rsidP="00195D24">
            <w:pPr>
              <w:jc w:val="both"/>
              <w:rPr>
                <w:rFonts w:ascii="Times New Roman" w:hAnsi="Times New Roman" w:cs="Times New Roman"/>
                <w:sz w:val="24"/>
                <w:szCs w:val="24"/>
              </w:rPr>
            </w:pPr>
          </w:p>
        </w:tc>
        <w:tc>
          <w:tcPr>
            <w:tcW w:w="9468" w:type="dxa"/>
            <w:gridSpan w:val="5"/>
            <w:shd w:val="clear" w:color="auto" w:fill="auto"/>
          </w:tcPr>
          <w:p w14:paraId="04158064" w14:textId="4912ABBE" w:rsidR="00591D8B" w:rsidRPr="00195D24" w:rsidRDefault="00591D8B" w:rsidP="00195D24">
            <w:pPr>
              <w:jc w:val="both"/>
              <w:rPr>
                <w:rFonts w:ascii="Times New Roman" w:hAnsi="Times New Roman" w:cs="Times New Roman"/>
                <w:sz w:val="24"/>
                <w:szCs w:val="24"/>
              </w:rPr>
            </w:pPr>
          </w:p>
        </w:tc>
      </w:tr>
      <w:tr w:rsidR="00591D8B" w:rsidRPr="00195D24" w14:paraId="7FC5DA7E" w14:textId="77777777" w:rsidTr="0049182D">
        <w:trPr>
          <w:gridAfter w:val="3"/>
          <w:wAfter w:w="144" w:type="dxa"/>
          <w:trHeight w:val="173"/>
        </w:trPr>
        <w:tc>
          <w:tcPr>
            <w:tcW w:w="3241" w:type="dxa"/>
            <w:gridSpan w:val="10"/>
            <w:shd w:val="clear" w:color="auto" w:fill="auto"/>
          </w:tcPr>
          <w:p w14:paraId="58605D3C" w14:textId="77777777"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Teaching Quality Committee</w:t>
            </w:r>
          </w:p>
          <w:p w14:paraId="0D2D95F7" w14:textId="03E5B0E6"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and teaching faculty</w:t>
            </w:r>
          </w:p>
        </w:tc>
        <w:tc>
          <w:tcPr>
            <w:tcW w:w="1890" w:type="dxa"/>
            <w:gridSpan w:val="5"/>
            <w:shd w:val="clear" w:color="auto" w:fill="auto"/>
          </w:tcPr>
          <w:p w14:paraId="28DEE698" w14:textId="2531B2C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Protocol</w:t>
            </w:r>
            <w:r w:rsidRPr="00195D24">
              <w:rPr>
                <w:rFonts w:ascii="Times New Roman" w:hAnsi="Times New Roman" w:cs="Times New Roman"/>
                <w:sz w:val="24"/>
                <w:szCs w:val="24"/>
              </w:rPr>
              <w:t xml:space="preserve"> №</w:t>
            </w:r>
          </w:p>
        </w:tc>
        <w:tc>
          <w:tcPr>
            <w:tcW w:w="9468" w:type="dxa"/>
            <w:gridSpan w:val="5"/>
            <w:shd w:val="clear" w:color="auto" w:fill="auto"/>
          </w:tcPr>
          <w:p w14:paraId="0A412219" w14:textId="3018282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Confirmation date</w:t>
            </w:r>
          </w:p>
        </w:tc>
      </w:tr>
      <w:tr w:rsidR="00591D8B" w:rsidRPr="00195D24" w14:paraId="315EFBCB" w14:textId="77777777" w:rsidTr="0049182D">
        <w:trPr>
          <w:gridAfter w:val="3"/>
          <w:wAfter w:w="144" w:type="dxa"/>
          <w:trHeight w:val="173"/>
        </w:trPr>
        <w:tc>
          <w:tcPr>
            <w:tcW w:w="3241" w:type="dxa"/>
            <w:gridSpan w:val="10"/>
            <w:shd w:val="clear" w:color="auto" w:fill="auto"/>
          </w:tcPr>
          <w:p w14:paraId="09E91723" w14:textId="08B0192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Dean</w:t>
            </w:r>
          </w:p>
        </w:tc>
        <w:tc>
          <w:tcPr>
            <w:tcW w:w="1890" w:type="dxa"/>
            <w:gridSpan w:val="5"/>
            <w:shd w:val="clear" w:color="auto" w:fill="auto"/>
          </w:tcPr>
          <w:p w14:paraId="4E293F2E" w14:textId="3B507392"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Signature</w:t>
            </w:r>
          </w:p>
        </w:tc>
        <w:tc>
          <w:tcPr>
            <w:tcW w:w="9468" w:type="dxa"/>
            <w:gridSpan w:val="5"/>
            <w:shd w:val="clear" w:color="auto" w:fill="auto"/>
          </w:tcPr>
          <w:p w14:paraId="1F699AA9" w14:textId="72FEE0DD" w:rsidR="00591D8B" w:rsidRPr="00195D24" w:rsidRDefault="00591D8B" w:rsidP="00195D24">
            <w:pPr>
              <w:jc w:val="both"/>
              <w:rPr>
                <w:rFonts w:ascii="Times New Roman" w:hAnsi="Times New Roman" w:cs="Times New Roman"/>
                <w:bCs/>
                <w:sz w:val="24"/>
                <w:szCs w:val="24"/>
              </w:rPr>
            </w:pPr>
            <w:r w:rsidRPr="00195D24">
              <w:rPr>
                <w:rFonts w:ascii="Times New Roman" w:eastAsia="Times New Roman" w:hAnsi="Times New Roman" w:cs="Times New Roman"/>
                <w:bCs/>
                <w:color w:val="000000"/>
                <w:sz w:val="24"/>
                <w:szCs w:val="24"/>
                <w:lang w:val="en-US"/>
              </w:rPr>
              <w:t>Dean of faculty</w:t>
            </w:r>
            <w:r w:rsidRPr="00195D24">
              <w:rPr>
                <w:rFonts w:ascii="Times New Roman" w:eastAsia="Times New Roman" w:hAnsi="Times New Roman" w:cs="Times New Roman"/>
                <w:bCs/>
                <w:color w:val="000000"/>
                <w:sz w:val="24"/>
                <w:szCs w:val="24"/>
                <w:lang w:val="kk-KZ"/>
              </w:rPr>
              <w:t xml:space="preserve"> </w:t>
            </w:r>
          </w:p>
        </w:tc>
      </w:tr>
    </w:tbl>
    <w:p w14:paraId="763A943F" w14:textId="77777777" w:rsidR="000B3455" w:rsidRPr="00195D24" w:rsidRDefault="000B3455" w:rsidP="00195D24">
      <w:pPr>
        <w:spacing w:after="0" w:line="240" w:lineRule="auto"/>
        <w:ind w:firstLine="567"/>
        <w:jc w:val="both"/>
        <w:rPr>
          <w:rFonts w:ascii="Times New Roman" w:hAnsi="Times New Roman" w:cs="Times New Roman"/>
          <w:sz w:val="24"/>
          <w:szCs w:val="24"/>
        </w:rPr>
      </w:pPr>
    </w:p>
    <w:p w14:paraId="1BD7CA55" w14:textId="77777777" w:rsidR="007820E6" w:rsidRPr="00195D24" w:rsidRDefault="007820E6" w:rsidP="00195D24">
      <w:pPr>
        <w:spacing w:after="0" w:line="240" w:lineRule="auto"/>
        <w:ind w:firstLine="567"/>
        <w:jc w:val="both"/>
        <w:rPr>
          <w:rFonts w:ascii="Times New Roman" w:hAnsi="Times New Roman" w:cs="Times New Roman"/>
          <w:sz w:val="24"/>
          <w:szCs w:val="24"/>
        </w:rPr>
      </w:pPr>
    </w:p>
    <w:p w14:paraId="414A04CE" w14:textId="25CF981E" w:rsidR="00A81A4D" w:rsidRPr="00195D24" w:rsidRDefault="00A81A4D"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rPr>
        <w:br w:type="page"/>
      </w:r>
    </w:p>
    <w:p w14:paraId="280B73AB" w14:textId="77777777" w:rsidR="00E62B01" w:rsidRPr="00195D24" w:rsidRDefault="00E62B01" w:rsidP="00195D24">
      <w:pPr>
        <w:spacing w:after="0" w:line="240" w:lineRule="auto"/>
        <w:jc w:val="both"/>
        <w:rPr>
          <w:rFonts w:ascii="Times New Roman" w:hAnsi="Times New Roman" w:cs="Times New Roman"/>
          <w:sz w:val="24"/>
          <w:szCs w:val="24"/>
        </w:rPr>
        <w:sectPr w:rsidR="00E62B01" w:rsidRPr="00195D24" w:rsidSect="00781C73">
          <w:pgSz w:w="16838" w:h="11906" w:orient="landscape"/>
          <w:pgMar w:top="1134" w:right="850" w:bottom="1134" w:left="1701" w:header="708" w:footer="708" w:gutter="0"/>
          <w:cols w:space="708"/>
          <w:docGrid w:linePitch="360"/>
        </w:sectPr>
      </w:pPr>
    </w:p>
    <w:p w14:paraId="6C22ED39" w14:textId="77777777" w:rsidR="000A2581" w:rsidRPr="00195D24" w:rsidRDefault="000A2581"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bCs/>
          <w:color w:val="000000"/>
          <w:sz w:val="24"/>
          <w:szCs w:val="24"/>
          <w:lang w:val="en-US"/>
        </w:rPr>
        <w:lastRenderedPageBreak/>
        <w:t>THEMATIC PLAN AND CONTENT OF PRACTICAL CLASSES</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40"/>
        <w:gridCol w:w="8016"/>
        <w:gridCol w:w="4178"/>
      </w:tblGrid>
      <w:tr w:rsidR="000A2581" w:rsidRPr="00195D24" w14:paraId="70C4AAC3" w14:textId="77777777" w:rsidTr="00AD2877">
        <w:tc>
          <w:tcPr>
            <w:tcW w:w="562" w:type="dxa"/>
            <w:tcBorders>
              <w:top w:val="single" w:sz="4" w:space="0" w:color="000000"/>
              <w:left w:val="single" w:sz="4" w:space="0" w:color="000000"/>
              <w:bottom w:val="single" w:sz="4" w:space="0" w:color="000000"/>
              <w:right w:val="single" w:sz="4" w:space="0" w:color="000000"/>
            </w:tcBorders>
          </w:tcPr>
          <w:p w14:paraId="6EE86D6B"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2240" w:type="dxa"/>
            <w:tcBorders>
              <w:top w:val="single" w:sz="4" w:space="0" w:color="000000"/>
              <w:left w:val="single" w:sz="4" w:space="0" w:color="000000"/>
              <w:bottom w:val="single" w:sz="4" w:space="0" w:color="000000"/>
              <w:right w:val="single" w:sz="4" w:space="0" w:color="000000"/>
            </w:tcBorders>
          </w:tcPr>
          <w:p w14:paraId="65BA81ED"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Topic name</w:t>
            </w:r>
          </w:p>
        </w:tc>
        <w:tc>
          <w:tcPr>
            <w:tcW w:w="8016" w:type="dxa"/>
            <w:tcBorders>
              <w:top w:val="single" w:sz="4" w:space="0" w:color="000000"/>
              <w:left w:val="single" w:sz="4" w:space="0" w:color="000000"/>
              <w:bottom w:val="single" w:sz="4" w:space="0" w:color="000000"/>
              <w:right w:val="single" w:sz="4" w:space="0" w:color="000000"/>
            </w:tcBorders>
          </w:tcPr>
          <w:p w14:paraId="3F175C35"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Content</w:t>
            </w:r>
          </w:p>
        </w:tc>
        <w:tc>
          <w:tcPr>
            <w:tcW w:w="4178" w:type="dxa"/>
            <w:tcBorders>
              <w:top w:val="single" w:sz="4" w:space="0" w:color="000000"/>
              <w:left w:val="single" w:sz="4" w:space="0" w:color="000000"/>
              <w:bottom w:val="single" w:sz="4" w:space="0" w:color="000000"/>
              <w:right w:val="single" w:sz="4" w:space="0" w:color="000000"/>
            </w:tcBorders>
          </w:tcPr>
          <w:p w14:paraId="7E39216F"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What to read</w:t>
            </w:r>
          </w:p>
        </w:tc>
      </w:tr>
      <w:tr w:rsidR="000A2581" w:rsidRPr="00195D24" w14:paraId="53252486" w14:textId="77777777" w:rsidTr="00AD2877">
        <w:tc>
          <w:tcPr>
            <w:tcW w:w="562" w:type="dxa"/>
            <w:tcBorders>
              <w:top w:val="single" w:sz="4" w:space="0" w:color="000000"/>
              <w:left w:val="single" w:sz="4" w:space="0" w:color="000000"/>
              <w:bottom w:val="single" w:sz="4" w:space="0" w:color="000000"/>
              <w:right w:val="single" w:sz="4" w:space="0" w:color="000000"/>
            </w:tcBorders>
          </w:tcPr>
          <w:p w14:paraId="43D7FC64"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14:paraId="4FFA646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2</w:t>
            </w:r>
          </w:p>
        </w:tc>
        <w:tc>
          <w:tcPr>
            <w:tcW w:w="8016" w:type="dxa"/>
            <w:tcBorders>
              <w:top w:val="single" w:sz="4" w:space="0" w:color="000000"/>
              <w:left w:val="single" w:sz="4" w:space="0" w:color="000000"/>
              <w:bottom w:val="single" w:sz="4" w:space="0" w:color="000000"/>
              <w:right w:val="single" w:sz="4" w:space="0" w:color="000000"/>
            </w:tcBorders>
          </w:tcPr>
          <w:p w14:paraId="53EB196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3</w:t>
            </w:r>
          </w:p>
        </w:tc>
        <w:tc>
          <w:tcPr>
            <w:tcW w:w="4178" w:type="dxa"/>
            <w:tcBorders>
              <w:top w:val="single" w:sz="4" w:space="0" w:color="000000"/>
              <w:left w:val="single" w:sz="4" w:space="0" w:color="000000"/>
              <w:bottom w:val="single" w:sz="4" w:space="0" w:color="000000"/>
              <w:right w:val="single" w:sz="4" w:space="0" w:color="000000"/>
            </w:tcBorders>
          </w:tcPr>
          <w:p w14:paraId="7D3AC85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4</w:t>
            </w:r>
          </w:p>
        </w:tc>
      </w:tr>
      <w:tr w:rsidR="000A2581" w:rsidRPr="00195D24" w14:paraId="3B6E6624" w14:textId="77777777" w:rsidTr="00AD2877">
        <w:tc>
          <w:tcPr>
            <w:tcW w:w="562" w:type="dxa"/>
            <w:tcBorders>
              <w:top w:val="single" w:sz="4" w:space="0" w:color="000000"/>
              <w:left w:val="single" w:sz="4" w:space="0" w:color="000000"/>
              <w:bottom w:val="single" w:sz="4" w:space="0" w:color="000000"/>
              <w:right w:val="single" w:sz="4" w:space="0" w:color="000000"/>
            </w:tcBorders>
          </w:tcPr>
          <w:p w14:paraId="52F6FE06"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14:paraId="687C01BF" w14:textId="77777777" w:rsidR="000A2581" w:rsidRPr="00195D24" w:rsidRDefault="000A2581"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BLOCK</w:t>
            </w:r>
            <w:r w:rsidRPr="00195D24">
              <w:rPr>
                <w:rFonts w:ascii="Times New Roman" w:hAnsi="Times New Roman" w:cs="Times New Roman"/>
                <w:b/>
                <w:sz w:val="24"/>
                <w:szCs w:val="24"/>
                <w:lang w:val="kk-KZ"/>
              </w:rPr>
              <w:t xml:space="preserve"> 1</w:t>
            </w:r>
          </w:p>
        </w:tc>
        <w:tc>
          <w:tcPr>
            <w:tcW w:w="8016" w:type="dxa"/>
            <w:tcBorders>
              <w:top w:val="single" w:sz="4" w:space="0" w:color="000000"/>
              <w:left w:val="single" w:sz="4" w:space="0" w:color="000000"/>
              <w:bottom w:val="single" w:sz="4" w:space="0" w:color="000000"/>
              <w:right w:val="single" w:sz="4" w:space="0" w:color="000000"/>
            </w:tcBorders>
          </w:tcPr>
          <w:p w14:paraId="785BE6DB" w14:textId="77777777" w:rsidR="000A2581" w:rsidRPr="00195D24" w:rsidRDefault="000A2581" w:rsidP="00195D24">
            <w:pPr>
              <w:spacing w:after="0" w:line="240" w:lineRule="auto"/>
              <w:jc w:val="both"/>
              <w:rPr>
                <w:rFonts w:ascii="Times New Roman" w:hAnsi="Times New Roman" w:cs="Times New Roman"/>
                <w:b/>
                <w:sz w:val="24"/>
                <w:szCs w:val="24"/>
                <w:lang w:val="kk-KZ"/>
              </w:rPr>
            </w:pPr>
          </w:p>
        </w:tc>
        <w:tc>
          <w:tcPr>
            <w:tcW w:w="4178" w:type="dxa"/>
            <w:tcBorders>
              <w:top w:val="single" w:sz="4" w:space="0" w:color="000000"/>
              <w:left w:val="single" w:sz="4" w:space="0" w:color="000000"/>
              <w:bottom w:val="single" w:sz="4" w:space="0" w:color="000000"/>
              <w:right w:val="single" w:sz="4" w:space="0" w:color="000000"/>
            </w:tcBorders>
          </w:tcPr>
          <w:p w14:paraId="78B46407"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r>
      <w:tr w:rsidR="00C304ED" w:rsidRPr="000E3741" w14:paraId="77C6CA32" w14:textId="77777777" w:rsidTr="00AD2877">
        <w:tc>
          <w:tcPr>
            <w:tcW w:w="562" w:type="dxa"/>
            <w:tcBorders>
              <w:top w:val="single" w:sz="4" w:space="0" w:color="000000"/>
              <w:left w:val="single" w:sz="4" w:space="0" w:color="000000"/>
              <w:bottom w:val="single" w:sz="4" w:space="0" w:color="000000"/>
              <w:right w:val="single" w:sz="4" w:space="0" w:color="000000"/>
            </w:tcBorders>
          </w:tcPr>
          <w:p w14:paraId="155147D3" w14:textId="77777777" w:rsidR="00C304ED" w:rsidRPr="00195D24" w:rsidRDefault="00C304ED" w:rsidP="00C304ED">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1</w:t>
            </w:r>
          </w:p>
        </w:tc>
        <w:tc>
          <w:tcPr>
            <w:tcW w:w="2240" w:type="dxa"/>
            <w:tcBorders>
              <w:top w:val="single" w:sz="4" w:space="0" w:color="000000"/>
              <w:left w:val="single" w:sz="4" w:space="0" w:color="000000"/>
              <w:bottom w:val="single" w:sz="4" w:space="0" w:color="000000"/>
              <w:right w:val="single" w:sz="4" w:space="0" w:color="000000"/>
            </w:tcBorders>
          </w:tcPr>
          <w:p w14:paraId="0C4342ED" w14:textId="525B778C"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Anatomical and functional structure of central nervous system with the basics of neuroimaging.</w:t>
            </w:r>
          </w:p>
          <w:p w14:paraId="6A3D2DD6" w14:textId="052583A6" w:rsidR="00C304ED" w:rsidRPr="00195D24" w:rsidRDefault="00C304ED" w:rsidP="00C304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776595">
              <w:rPr>
                <w:rFonts w:ascii="Times New Roman" w:hAnsi="Times New Roman" w:cs="Times New Roman"/>
                <w:sz w:val="24"/>
                <w:szCs w:val="24"/>
                <w:lang w:val="en-US"/>
              </w:rPr>
              <w:t>eurological status</w:t>
            </w:r>
            <w:r>
              <w:rPr>
                <w:rFonts w:ascii="Times New Roman" w:hAnsi="Times New Roman" w:cs="Times New Roman"/>
                <w:sz w:val="24"/>
                <w:szCs w:val="24"/>
                <w:lang w:val="en-US"/>
              </w:rPr>
              <w:t xml:space="preserve"> assessment</w:t>
            </w:r>
            <w:r w:rsidRPr="00776595">
              <w:rPr>
                <w:rFonts w:ascii="Times New Roman" w:hAnsi="Times New Roman" w:cs="Times New Roman"/>
                <w:sz w:val="24"/>
                <w:szCs w:val="24"/>
                <w:lang w:val="en-US"/>
              </w:rPr>
              <w:t>.</w:t>
            </w:r>
          </w:p>
        </w:tc>
        <w:tc>
          <w:tcPr>
            <w:tcW w:w="8016" w:type="dxa"/>
            <w:tcBorders>
              <w:top w:val="single" w:sz="4" w:space="0" w:color="000000"/>
              <w:left w:val="single" w:sz="4" w:space="0" w:color="000000"/>
              <w:bottom w:val="single" w:sz="4" w:space="0" w:color="000000"/>
              <w:right w:val="single" w:sz="4" w:space="0" w:color="000000"/>
            </w:tcBorders>
          </w:tcPr>
          <w:p w14:paraId="63F0C4DD"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-Checks the level of consciousness using the Glasgow Coma Scale (GCS, mini mental test)</w:t>
            </w:r>
          </w:p>
          <w:p w14:paraId="26BD2C80"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-Evaluates disturbances of consciousness (delirium, obnubulation, stupor, coma, twilight clouding of consciousness, oneiroid);</w:t>
            </w:r>
          </w:p>
          <w:p w14:paraId="4260F8A6"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Neurological examination:</w:t>
            </w:r>
          </w:p>
          <w:p w14:paraId="1D2FE374"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-Checks coordination (correct gait, Romberg test, finger-nose test, heel-knee test, diadochokinesis, check for dysmetria);</w:t>
            </w:r>
          </w:p>
          <w:p w14:paraId="5135A93D"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-Evaluates coordination disorders (atactic, hemiplegic, steppage, parkinsonian gait, paraparatic gait);</w:t>
            </w:r>
          </w:p>
          <w:p w14:paraId="12AA69AC"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-Assesses the risk of falling (Hamti-Damti scale);</w:t>
            </w:r>
          </w:p>
          <w:p w14:paraId="2EA49D2A"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-conducts the FAST test (Face Arm Speech Time) and interprets its results (central and peripheral paresis of the facial nerve, hypoglossal nerve, muscle weakness, assessing the time of onset of symptoms to determine patient management tactics).</w:t>
            </w:r>
          </w:p>
          <w:p w14:paraId="7C2E1824"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-interprets the results of neuroimaging (the intensity of various structures and environments of the central nervous system on CT and MRI images in various modes) based on knowledge of the anatomical structures of the spinal cord, brain stem, hemispheres on frontal, axial, sagittal sections at various levels;</w:t>
            </w:r>
          </w:p>
          <w:p w14:paraId="0F610CA6"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-applies knowledge of the functions of the main anatomical structures of the spinal cord, brain stem, hemispheres to determine the level of damage (topical diagnosis).</w:t>
            </w:r>
          </w:p>
          <w:p w14:paraId="192F019E"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-understands the influence of CNS neurotransmitters on movement, cognition and the psycho-emotional sphere: acetylcholine, serotonin, glutamate, GABA, dopamine, enkephalins.</w:t>
            </w:r>
          </w:p>
          <w:p w14:paraId="4E470667" w14:textId="3B5DBE8D" w:rsidR="00C304ED" w:rsidRPr="00195D24" w:rsidRDefault="00C304ED" w:rsidP="00C304ED">
            <w:pPr>
              <w:spacing w:after="0" w:line="240" w:lineRule="auto"/>
              <w:jc w:val="both"/>
              <w:rPr>
                <w:rFonts w:ascii="Times New Roman" w:hAnsi="Times New Roman" w:cs="Times New Roman"/>
                <w:sz w:val="24"/>
                <w:szCs w:val="24"/>
                <w:lang w:val="kk-KZ"/>
              </w:rPr>
            </w:pPr>
            <w:r w:rsidRPr="00776595">
              <w:rPr>
                <w:rFonts w:ascii="Times New Roman" w:hAnsi="Times New Roman" w:cs="Times New Roman"/>
                <w:sz w:val="24"/>
                <w:szCs w:val="24"/>
                <w:lang w:val="en-US"/>
              </w:rPr>
              <w:t>Homework: Draw sections of the spinal cord and diagrams of the ascending pathways of superficial and deep sensitivity, done by hand, carefully in an album</w:t>
            </w:r>
          </w:p>
          <w:p w14:paraId="15CD7277" w14:textId="77777777" w:rsidR="00C304ED" w:rsidRPr="00195D24" w:rsidRDefault="00C304ED" w:rsidP="00C304ED">
            <w:pPr>
              <w:spacing w:after="0" w:line="240" w:lineRule="auto"/>
              <w:jc w:val="both"/>
              <w:rPr>
                <w:rFonts w:ascii="Times New Roman" w:hAnsi="Times New Roman" w:cs="Times New Roman"/>
                <w:sz w:val="24"/>
                <w:szCs w:val="24"/>
                <w:lang w:val="kk-KZ"/>
              </w:rPr>
            </w:pPr>
          </w:p>
        </w:tc>
        <w:tc>
          <w:tcPr>
            <w:tcW w:w="4178" w:type="dxa"/>
            <w:tcBorders>
              <w:top w:val="single" w:sz="4" w:space="0" w:color="000000"/>
              <w:left w:val="single" w:sz="4" w:space="0" w:color="000000"/>
              <w:bottom w:val="single" w:sz="4" w:space="0" w:color="000000"/>
              <w:right w:val="single" w:sz="4" w:space="0" w:color="000000"/>
            </w:tcBorders>
          </w:tcPr>
          <w:p w14:paraId="5B8ABC4B" w14:textId="77777777" w:rsidR="006B7F0A" w:rsidRPr="006B7F0A" w:rsidRDefault="00C304ED" w:rsidP="006B7F0A">
            <w:pPr>
              <w:spacing w:after="0" w:line="240" w:lineRule="auto"/>
              <w:rPr>
                <w:rFonts w:ascii="Times New Roman" w:hAnsi="Times New Roman" w:cs="Times New Roman"/>
                <w:sz w:val="24"/>
                <w:szCs w:val="24"/>
              </w:rPr>
            </w:pPr>
            <w:r w:rsidRPr="006B7F0A">
              <w:rPr>
                <w:rFonts w:ascii="Times New Roman" w:hAnsi="Times New Roman" w:cs="Times New Roman"/>
                <w:sz w:val="24"/>
                <w:szCs w:val="24"/>
                <w:lang w:val="en-US"/>
              </w:rPr>
              <w:t>1</w:t>
            </w:r>
            <w:r w:rsidR="006B7F0A" w:rsidRPr="006B7F0A">
              <w:rPr>
                <w:rFonts w:ascii="Times New Roman" w:hAnsi="Times New Roman" w:cs="Times New Roman"/>
                <w:sz w:val="24"/>
                <w:szCs w:val="24"/>
                <w:lang w:val="en-US"/>
              </w:rPr>
              <w:t xml:space="preserve">. Gusev E.I., Konovalov A.N., Burd G.S. "Neurology and neurosurgery", textbook. </w:t>
            </w:r>
            <w:r w:rsidR="006B7F0A" w:rsidRPr="006B7F0A">
              <w:rPr>
                <w:rFonts w:ascii="Times New Roman" w:hAnsi="Times New Roman" w:cs="Times New Roman"/>
                <w:sz w:val="24"/>
                <w:szCs w:val="24"/>
              </w:rPr>
              <w:t>Publishing house "Medicine" ISBN 5-225-00969-7</w:t>
            </w:r>
          </w:p>
          <w:p w14:paraId="1A806BCD" w14:textId="77777777" w:rsidR="006B7F0A"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 xml:space="preserve">2. Nervous </w:t>
            </w:r>
            <w:proofErr w:type="gramStart"/>
            <w:r w:rsidRPr="006B7F0A">
              <w:rPr>
                <w:rFonts w:ascii="Times New Roman" w:hAnsi="Times New Roman" w:cs="Times New Roman"/>
                <w:sz w:val="24"/>
                <w:szCs w:val="24"/>
                <w:lang w:val="en-US"/>
              </w:rPr>
              <w:t>diseases :</w:t>
            </w:r>
            <w:proofErr w:type="gramEnd"/>
            <w:r w:rsidRPr="006B7F0A">
              <w:rPr>
                <w:rFonts w:ascii="Times New Roman" w:hAnsi="Times New Roman" w:cs="Times New Roman"/>
                <w:sz w:val="24"/>
                <w:szCs w:val="24"/>
                <w:lang w:val="en-US"/>
              </w:rPr>
              <w:t xml:space="preserve"> textbook. manual / A.</w:t>
            </w:r>
            <w:proofErr w:type="gramStart"/>
            <w:r w:rsidRPr="006B7F0A">
              <w:rPr>
                <w:rFonts w:ascii="Times New Roman" w:hAnsi="Times New Roman" w:cs="Times New Roman"/>
                <w:sz w:val="24"/>
                <w:szCs w:val="24"/>
                <w:lang w:val="en-US"/>
              </w:rPr>
              <w:t>A.Skoromets</w:t>
            </w:r>
            <w:proofErr w:type="gramEnd"/>
            <w:r w:rsidRPr="006B7F0A">
              <w:rPr>
                <w:rFonts w:ascii="Times New Roman" w:hAnsi="Times New Roman" w:cs="Times New Roman"/>
                <w:sz w:val="24"/>
                <w:szCs w:val="24"/>
                <w:lang w:val="en-US"/>
              </w:rPr>
              <w:t xml:space="preserve">, A.P.Skoromets, T.A.Skoromets; edited by prof. A.V.Amelin, prof. E.R.Barantsevich. – 10th ed., supplement. – </w:t>
            </w:r>
            <w:proofErr w:type="gramStart"/>
            <w:r w:rsidRPr="006B7F0A">
              <w:rPr>
                <w:rFonts w:ascii="Times New Roman" w:hAnsi="Times New Roman" w:cs="Times New Roman"/>
                <w:sz w:val="24"/>
                <w:szCs w:val="24"/>
                <w:lang w:val="en-US"/>
              </w:rPr>
              <w:t>M. :</w:t>
            </w:r>
            <w:proofErr w:type="gramEnd"/>
            <w:r w:rsidRPr="006B7F0A">
              <w:rPr>
                <w:rFonts w:ascii="Times New Roman" w:hAnsi="Times New Roman" w:cs="Times New Roman"/>
                <w:sz w:val="24"/>
                <w:szCs w:val="24"/>
                <w:lang w:val="en-US"/>
              </w:rPr>
              <w:t xml:space="preserve"> MEDpress-inform, 2017. – 568 </w:t>
            </w:r>
            <w:proofErr w:type="gramStart"/>
            <w:r w:rsidRPr="006B7F0A">
              <w:rPr>
                <w:rFonts w:ascii="Times New Roman" w:hAnsi="Times New Roman" w:cs="Times New Roman"/>
                <w:sz w:val="24"/>
                <w:szCs w:val="24"/>
                <w:lang w:val="en-US"/>
              </w:rPr>
              <w:t>p. :</w:t>
            </w:r>
            <w:proofErr w:type="gramEnd"/>
            <w:r w:rsidRPr="006B7F0A">
              <w:rPr>
                <w:rFonts w:ascii="Times New Roman" w:hAnsi="Times New Roman" w:cs="Times New Roman"/>
                <w:sz w:val="24"/>
                <w:szCs w:val="24"/>
                <w:lang w:val="en-US"/>
              </w:rPr>
              <w:t xml:space="preserve"> ill. ISBN 978-5-00030-441-9</w:t>
            </w:r>
          </w:p>
          <w:p w14:paraId="44523270" w14:textId="62FF56A6" w:rsidR="00C56547" w:rsidRPr="00B004AC" w:rsidRDefault="00C56547" w:rsidP="00C56547">
            <w:pPr>
              <w:rPr>
                <w:lang w:val="en-US"/>
              </w:rPr>
            </w:pPr>
            <w:r w:rsidRPr="004037C1">
              <w:rPr>
                <w:rFonts w:ascii="Times New Roman" w:hAnsi="Times New Roman" w:cs="Times New Roman"/>
                <w:sz w:val="24"/>
                <w:szCs w:val="24"/>
                <w:lang w:val="en-US"/>
              </w:rPr>
              <w:t>3.</w:t>
            </w:r>
            <w:r>
              <w:rPr>
                <w:lang w:val="en-US"/>
              </w:rPr>
              <w:t xml:space="preserve">  </w:t>
            </w:r>
            <w:r w:rsidRPr="00675CC5">
              <w:rPr>
                <w:lang w:val="en-US"/>
              </w:rPr>
              <w:t xml:space="preserve"> Mental status examination </w:t>
            </w:r>
            <w:hyperlink r:id="rId21" w:history="1">
              <w:r w:rsidRPr="00675CC5">
                <w:rPr>
                  <w:rStyle w:val="a6"/>
                  <w:lang w:val="en-US"/>
                </w:rPr>
                <w:t>https://next.amboss.com/us/article/br0Hfh?q=consciousness#Z0d961331073bf4f16bde23d4f40ca5d7</w:t>
              </w:r>
            </w:hyperlink>
            <w:r>
              <w:rPr>
                <w:lang w:val="en-US"/>
              </w:rPr>
              <w:br/>
              <w:t> </w:t>
            </w:r>
            <w:r>
              <w:rPr>
                <w:lang w:val="en-US"/>
              </w:rPr>
              <w:br/>
            </w:r>
            <w:r w:rsidRPr="00B004AC">
              <w:rPr>
                <w:lang w:val="en-US"/>
              </w:rPr>
              <w:t>4</w:t>
            </w:r>
            <w:r w:rsidRPr="00675CC5">
              <w:rPr>
                <w:lang w:val="en-US"/>
              </w:rPr>
              <w:t xml:space="preserve">. Stupor and coma in adults - </w:t>
            </w:r>
            <w:hyperlink r:id="rId22" w:history="1">
              <w:r w:rsidRPr="00675CC5">
                <w:rPr>
                  <w:rStyle w:val="a6"/>
                  <w:lang w:val="en-US"/>
                </w:rPr>
                <w:t>https://www.uptodate.com/contents/stupor-and-coma-in-adults?search=Levels+of+consciousness&amp;source=search_result&amp;selectedTitle=1%7E150&amp;usage_type=default&amp;display_rank=1</w:t>
              </w:r>
            </w:hyperlink>
            <w:r>
              <w:rPr>
                <w:lang w:val="en-US"/>
              </w:rPr>
              <w:br/>
              <w:t> </w:t>
            </w:r>
            <w:r>
              <w:rPr>
                <w:lang w:val="en-US"/>
              </w:rPr>
              <w:br/>
            </w:r>
            <w:r w:rsidRPr="00B004AC">
              <w:rPr>
                <w:lang w:val="en-US"/>
              </w:rPr>
              <w:t>5</w:t>
            </w:r>
            <w:r w:rsidRPr="00675CC5">
              <w:rPr>
                <w:lang w:val="en-US"/>
              </w:rPr>
              <w:t xml:space="preserve">. Glasgow Coma Scale - Adult </w:t>
            </w:r>
            <w:hyperlink r:id="rId23" w:history="1">
              <w:r w:rsidRPr="00675CC5">
                <w:rPr>
                  <w:rStyle w:val="a6"/>
                  <w:lang w:val="en-US"/>
                </w:rPr>
                <w:t>https://emedicine.medscape.com/article/2172603-overview?_gl=1*1jxb395*_gcl_au*OTc1OTU5OTUzLjE3MzIyMDE5MjA</w:t>
              </w:r>
            </w:hyperlink>
            <w:hyperlink r:id="rId24" w:history="1">
              <w:r w:rsidRPr="00675CC5">
                <w:rPr>
                  <w:rStyle w:val="a6"/>
                  <w:lang w:val="en-US"/>
                </w:rPr>
                <w:t>.</w:t>
              </w:r>
            </w:hyperlink>
            <w:r>
              <w:rPr>
                <w:lang w:val="en-US"/>
              </w:rPr>
              <w:br/>
              <w:t> </w:t>
            </w:r>
            <w:r>
              <w:rPr>
                <w:lang w:val="en-US"/>
              </w:rPr>
              <w:br/>
            </w:r>
            <w:r w:rsidRPr="00B004AC">
              <w:rPr>
                <w:lang w:val="en-US"/>
              </w:rPr>
              <w:t>6</w:t>
            </w:r>
            <w:r w:rsidRPr="00675CC5">
              <w:rPr>
                <w:lang w:val="en-US"/>
              </w:rPr>
              <w:t xml:space="preserve">. The cerebral cortex, meninges, basal ganglia, and ventricular system - </w:t>
            </w:r>
            <w:hyperlink r:id="rId25" w:history="1">
              <w:r w:rsidRPr="00675CC5">
                <w:rPr>
                  <w:rStyle w:val="a6"/>
                  <w:lang w:val="en-US"/>
                </w:rPr>
                <w:t>https://next.amboss.com/us/article/WK0P2S</w:t>
              </w:r>
            </w:hyperlink>
          </w:p>
          <w:p w14:paraId="7B2B389E" w14:textId="0D48FE58" w:rsidR="00C304ED" w:rsidRPr="006B7F0A" w:rsidRDefault="006B7F0A" w:rsidP="00C304ED">
            <w:pPr>
              <w:spacing w:after="0" w:line="240" w:lineRule="auto"/>
              <w:rPr>
                <w:rFonts w:ascii="Times New Roman" w:hAnsi="Times New Roman" w:cs="Times New Roman"/>
                <w:sz w:val="24"/>
                <w:szCs w:val="24"/>
                <w:lang w:val="kk-KZ"/>
              </w:rPr>
            </w:pPr>
            <w:r w:rsidRPr="00C56547">
              <w:rPr>
                <w:rFonts w:ascii="Times New Roman" w:hAnsi="Times New Roman" w:cs="Times New Roman"/>
                <w:sz w:val="24"/>
                <w:szCs w:val="24"/>
                <w:lang w:val="en-US"/>
              </w:rPr>
              <w:t>Electronic resource</w:t>
            </w:r>
            <w:r>
              <w:rPr>
                <w:rFonts w:ascii="Times New Roman" w:hAnsi="Times New Roman" w:cs="Times New Roman"/>
                <w:sz w:val="24"/>
                <w:szCs w:val="24"/>
                <w:lang w:val="kk-KZ"/>
              </w:rPr>
              <w:t>:</w:t>
            </w:r>
          </w:p>
          <w:p w14:paraId="4E603735"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w:t>
            </w:r>
            <w:r w:rsidRPr="00E0513A">
              <w:rPr>
                <w:rFonts w:ascii="Times New Roman" w:hAnsi="Times New Roman" w:cs="Times New Roman"/>
                <w:sz w:val="24"/>
                <w:szCs w:val="24"/>
                <w:lang w:val="en-US"/>
              </w:rPr>
              <w:tab/>
              <w:t>Medscape.com </w:t>
            </w:r>
          </w:p>
          <w:p w14:paraId="5C32DD18"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w:t>
            </w:r>
            <w:r w:rsidRPr="00E0513A">
              <w:rPr>
                <w:rFonts w:ascii="Times New Roman" w:hAnsi="Times New Roman" w:cs="Times New Roman"/>
                <w:sz w:val="24"/>
                <w:szCs w:val="24"/>
                <w:lang w:val="en-US"/>
              </w:rPr>
              <w:tab/>
              <w:t>Oxfordmedicine.com</w:t>
            </w:r>
          </w:p>
          <w:p w14:paraId="2658D0B0" w14:textId="479BA35C" w:rsidR="00C304ED"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w:t>
            </w:r>
            <w:r w:rsidR="00C56547">
              <w:rPr>
                <w:rFonts w:ascii="Times New Roman" w:hAnsi="Times New Roman" w:cs="Times New Roman"/>
                <w:sz w:val="24"/>
                <w:szCs w:val="24"/>
                <w:lang w:val="en-US"/>
              </w:rPr>
              <w:t xml:space="preserve">  </w:t>
            </w:r>
            <w:r w:rsidRPr="00E0513A">
              <w:rPr>
                <w:rFonts w:ascii="Times New Roman" w:hAnsi="Times New Roman" w:cs="Times New Roman"/>
                <w:sz w:val="24"/>
                <w:szCs w:val="24"/>
                <w:lang w:val="en-US"/>
              </w:rPr>
              <w:t xml:space="preserve"> Uptodate.com</w:t>
            </w:r>
          </w:p>
          <w:p w14:paraId="38D6DAC9" w14:textId="24C079A1" w:rsidR="00C56547" w:rsidRPr="00E0513A" w:rsidRDefault="00C56547" w:rsidP="00C304ED">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4.</w:t>
            </w:r>
            <w:r>
              <w:rPr>
                <w:rFonts w:ascii="Times New Roman" w:hAnsi="Times New Roman" w:cs="Times New Roman"/>
                <w:kern w:val="0"/>
                <w:sz w:val="24"/>
                <w:szCs w:val="24"/>
                <w:lang w:val="en-US"/>
                <w14:ligatures w14:val="none"/>
              </w:rPr>
              <w:t xml:space="preserve"> Amboss https://www.amboss.com/us/account/login</w:t>
            </w:r>
          </w:p>
          <w:p w14:paraId="574E740C" w14:textId="28FC3A8E" w:rsidR="00C304ED" w:rsidRPr="00195D24" w:rsidRDefault="00C304ED" w:rsidP="00C304ED">
            <w:pPr>
              <w:pStyle w:val="1"/>
              <w:shd w:val="clear" w:color="auto" w:fill="F9F9F9"/>
              <w:spacing w:before="0" w:beforeAutospacing="0" w:after="0" w:afterAutospacing="0"/>
              <w:rPr>
                <w:b w:val="0"/>
                <w:bCs w:val="0"/>
                <w:sz w:val="24"/>
                <w:szCs w:val="24"/>
                <w:lang w:val="en-US"/>
              </w:rPr>
            </w:pPr>
          </w:p>
        </w:tc>
      </w:tr>
      <w:tr w:rsidR="00C304ED" w:rsidRPr="000E3741" w14:paraId="3448ABCC" w14:textId="77777777" w:rsidTr="00AD2877">
        <w:tc>
          <w:tcPr>
            <w:tcW w:w="562" w:type="dxa"/>
            <w:tcBorders>
              <w:top w:val="single" w:sz="4" w:space="0" w:color="000000"/>
              <w:left w:val="single" w:sz="4" w:space="0" w:color="000000"/>
              <w:bottom w:val="single" w:sz="4" w:space="0" w:color="000000"/>
              <w:right w:val="single" w:sz="4" w:space="0" w:color="000000"/>
            </w:tcBorders>
          </w:tcPr>
          <w:p w14:paraId="2047D834" w14:textId="7777777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2</w:t>
            </w:r>
          </w:p>
        </w:tc>
        <w:tc>
          <w:tcPr>
            <w:tcW w:w="2240" w:type="dxa"/>
            <w:tcBorders>
              <w:top w:val="single" w:sz="4" w:space="0" w:color="000000"/>
              <w:left w:val="single" w:sz="4" w:space="0" w:color="000000"/>
              <w:bottom w:val="single" w:sz="4" w:space="0" w:color="000000"/>
              <w:right w:val="single" w:sz="4" w:space="0" w:color="000000"/>
            </w:tcBorders>
          </w:tcPr>
          <w:p w14:paraId="7F3DF610" w14:textId="77777777" w:rsidR="00C304ED" w:rsidRPr="00195D24" w:rsidRDefault="00C304ED" w:rsidP="00C304ED">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rPr>
              <w:t>Sensitivity and its disorders</w:t>
            </w:r>
          </w:p>
        </w:tc>
        <w:tc>
          <w:tcPr>
            <w:tcW w:w="8016" w:type="dxa"/>
            <w:tcBorders>
              <w:top w:val="single" w:sz="4" w:space="0" w:color="000000"/>
              <w:left w:val="single" w:sz="4" w:space="0" w:color="000000"/>
              <w:bottom w:val="single" w:sz="4" w:space="0" w:color="000000"/>
              <w:right w:val="single" w:sz="4" w:space="0" w:color="000000"/>
            </w:tcBorders>
          </w:tcPr>
          <w:p w14:paraId="1E7564CC"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Diagnoses different types of sensitivity disorders: decrease/absence of superficial and deep sensitivity, hyperesthesia, paresthesia, dysesthesia, hyperpathia, allodynia, causalgia based on knowledge of the structure of ascending sensory pathways: 1-neuron, 2-neuron, 3-neuron, levels of decussation, cortical sensitivity centers;</w:t>
            </w:r>
          </w:p>
          <w:p w14:paraId="18A8AFB1"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determines the type of sensory impairment and localization of the lesion based on a neurological examination and medical history for peripheral mononeuropathy, polyneuropathy, plexopathy, radiculopathy, segmental lesions, lesions of conductors at the level of the spinal cord (myelopathy - complete transverse lesion syndrome, Brown-Séquard syndrome, anterior and posterior spinal artery, extra and intramedullary syndromes) damage to conductors at the level of the brain stem, internal capsule syndrome, thalamic syndrome, damage to cortical sensitivity centers;</w:t>
            </w:r>
          </w:p>
          <w:p w14:paraId="1A68DB04"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determines the topical diagnosis by comparing the results of a neurological examination with the interpretation of diagnostic tests for sensory disturbances and pain: electroneuromyographic (ENMG) signs of axonal and demyelinating lesions;</w:t>
            </w:r>
          </w:p>
          <w:p w14:paraId="43A6E765"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selects drugs to control pain of various types based on knowledge about NSAIDs, local and general anesthetics (intravenous, gaseous), opiates for the control of nociceptive pain: analgesic ability, duration of action, side effects;</w:t>
            </w:r>
          </w:p>
          <w:p w14:paraId="7507D758"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Applies knowledge of antidepressants and anticonvulsants to treat and control neuropathic pain: analgesic capacity, duration of action, side effects;</w:t>
            </w:r>
          </w:p>
          <w:p w14:paraId="0FB0DFB2" w14:textId="77777777" w:rsidR="00C304ED"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Homework: Draw freehand diagrams of the corticospinal and corticobulbar tracts, neatly in a sketchbook.</w:t>
            </w:r>
            <w:r w:rsidRPr="00195D24">
              <w:rPr>
                <w:b w:val="0"/>
                <w:bCs w:val="0"/>
                <w:sz w:val="24"/>
                <w:szCs w:val="24"/>
                <w:lang w:val="kk-KZ"/>
              </w:rPr>
              <w:t xml:space="preserve"> </w:t>
            </w:r>
          </w:p>
          <w:p w14:paraId="0F825EDF"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lastRenderedPageBreak/>
              <w:t xml:space="preserve">Temperature perception test: </w:t>
            </w:r>
            <w:hyperlink r:id="rId26">
              <w:r w:rsidRPr="001335F3">
                <w:rPr>
                  <w:b w:val="0"/>
                  <w:color w:val="0000FF"/>
                  <w:sz w:val="24"/>
                  <w:szCs w:val="24"/>
                  <w:u w:val="single"/>
                  <w:lang w:val="en-US"/>
                </w:rPr>
                <w:t>https://www.youtube.com/watch?v=7it5E9OBl2k</w:t>
              </w:r>
            </w:hyperlink>
            <w:r w:rsidRPr="001335F3">
              <w:rPr>
                <w:b w:val="0"/>
                <w:sz w:val="24"/>
                <w:szCs w:val="24"/>
                <w:lang w:val="en-US"/>
              </w:rPr>
              <w:t xml:space="preserve"> </w:t>
            </w:r>
          </w:p>
          <w:p w14:paraId="177E5520" w14:textId="77777777" w:rsidR="001335F3" w:rsidRPr="001335F3" w:rsidRDefault="001335F3" w:rsidP="001335F3">
            <w:pPr>
              <w:jc w:val="both"/>
              <w:rPr>
                <w:lang w:val="en-US"/>
              </w:rPr>
            </w:pPr>
          </w:p>
          <w:p w14:paraId="6494645F"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Neurological sensory examination: </w:t>
            </w:r>
            <w:hyperlink r:id="rId27">
              <w:r w:rsidRPr="001335F3">
                <w:rPr>
                  <w:b w:val="0"/>
                  <w:color w:val="0000FF"/>
                  <w:sz w:val="24"/>
                  <w:szCs w:val="24"/>
                  <w:u w:val="single"/>
                  <w:lang w:val="en-US"/>
                </w:rPr>
                <w:t>https://www.youtube.com/watch?v=XVOVpq-41BY</w:t>
              </w:r>
            </w:hyperlink>
            <w:r w:rsidRPr="001335F3">
              <w:rPr>
                <w:b w:val="0"/>
                <w:sz w:val="24"/>
                <w:szCs w:val="24"/>
                <w:lang w:val="en-US"/>
              </w:rPr>
              <w:t xml:space="preserve"> </w:t>
            </w:r>
          </w:p>
          <w:p w14:paraId="2BDB6FBF" w14:textId="77777777" w:rsidR="001335F3" w:rsidRPr="001335F3" w:rsidRDefault="001335F3" w:rsidP="001335F3">
            <w:pPr>
              <w:jc w:val="both"/>
              <w:rPr>
                <w:lang w:val="en-US"/>
              </w:rPr>
            </w:pPr>
          </w:p>
          <w:p w14:paraId="1C5AC70F"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Neurological peripheral vibration test: </w:t>
            </w:r>
            <w:hyperlink r:id="rId28">
              <w:r w:rsidRPr="001335F3">
                <w:rPr>
                  <w:b w:val="0"/>
                  <w:color w:val="0000FF"/>
                  <w:sz w:val="24"/>
                  <w:szCs w:val="24"/>
                  <w:u w:val="single"/>
                  <w:lang w:val="en-US"/>
                </w:rPr>
                <w:t>https://www.youtube.com/watch?v=iEfyHSm2fCA</w:t>
              </w:r>
            </w:hyperlink>
            <w:r w:rsidRPr="001335F3">
              <w:rPr>
                <w:b w:val="0"/>
                <w:sz w:val="24"/>
                <w:szCs w:val="24"/>
                <w:lang w:val="en-US"/>
              </w:rPr>
              <w:t xml:space="preserve"> </w:t>
            </w:r>
          </w:p>
          <w:p w14:paraId="619347AA" w14:textId="77777777" w:rsidR="001335F3" w:rsidRPr="001335F3" w:rsidRDefault="001335F3" w:rsidP="001335F3">
            <w:pPr>
              <w:jc w:val="both"/>
              <w:rPr>
                <w:lang w:val="en-US"/>
              </w:rPr>
            </w:pPr>
          </w:p>
          <w:p w14:paraId="6A312DF4"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Coordination and joint position sense: </w:t>
            </w:r>
            <w:hyperlink r:id="rId29">
              <w:r w:rsidRPr="001335F3">
                <w:rPr>
                  <w:b w:val="0"/>
                  <w:color w:val="0000FF"/>
                  <w:sz w:val="24"/>
                  <w:szCs w:val="24"/>
                  <w:u w:val="single"/>
                  <w:lang w:val="en-US"/>
                </w:rPr>
                <w:t>https://www.youtube.com/watch?v=Z9yRlJelcTg</w:t>
              </w:r>
            </w:hyperlink>
            <w:r w:rsidRPr="001335F3">
              <w:rPr>
                <w:b w:val="0"/>
                <w:sz w:val="24"/>
                <w:szCs w:val="24"/>
                <w:lang w:val="en-US"/>
              </w:rPr>
              <w:t xml:space="preserve"> </w:t>
            </w:r>
          </w:p>
          <w:p w14:paraId="39887D19" w14:textId="1A26A73D" w:rsidR="001335F3" w:rsidRPr="00776595" w:rsidRDefault="001335F3" w:rsidP="00C304ED">
            <w:pPr>
              <w:pStyle w:val="1"/>
              <w:shd w:val="clear" w:color="auto" w:fill="F9F9F9"/>
              <w:spacing w:before="0" w:beforeAutospacing="0" w:after="0" w:afterAutospacing="0"/>
              <w:rPr>
                <w:b w:val="0"/>
                <w:bCs w:val="0"/>
                <w:sz w:val="24"/>
                <w:szCs w:val="24"/>
                <w:lang w:val="en-US"/>
              </w:rPr>
            </w:pPr>
          </w:p>
        </w:tc>
        <w:tc>
          <w:tcPr>
            <w:tcW w:w="4178" w:type="dxa"/>
            <w:tcBorders>
              <w:top w:val="single" w:sz="4" w:space="0" w:color="000000"/>
              <w:left w:val="single" w:sz="4" w:space="0" w:color="000000"/>
              <w:bottom w:val="single" w:sz="4" w:space="0" w:color="000000"/>
              <w:right w:val="single" w:sz="4" w:space="0" w:color="000000"/>
            </w:tcBorders>
          </w:tcPr>
          <w:p w14:paraId="201A8DB9" w14:textId="77777777" w:rsidR="006B7F0A" w:rsidRPr="006B7F0A"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lastRenderedPageBreak/>
              <w:t>1. Gusev E.I., Konovalov A.N., Burd G.S. "Neurology and neurosurgery", textbook. Publishing house "Medicine" ISBN 5-225-00969-7</w:t>
            </w:r>
          </w:p>
          <w:p w14:paraId="35BBB305" w14:textId="77777777" w:rsidR="006B7F0A"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 xml:space="preserve">2. Nervous </w:t>
            </w:r>
            <w:proofErr w:type="gramStart"/>
            <w:r w:rsidRPr="006B7F0A">
              <w:rPr>
                <w:rFonts w:ascii="Times New Roman" w:hAnsi="Times New Roman" w:cs="Times New Roman"/>
                <w:sz w:val="24"/>
                <w:szCs w:val="24"/>
                <w:lang w:val="en-US"/>
              </w:rPr>
              <w:t>diseases :</w:t>
            </w:r>
            <w:proofErr w:type="gramEnd"/>
            <w:r w:rsidRPr="006B7F0A">
              <w:rPr>
                <w:rFonts w:ascii="Times New Roman" w:hAnsi="Times New Roman" w:cs="Times New Roman"/>
                <w:sz w:val="24"/>
                <w:szCs w:val="24"/>
                <w:lang w:val="en-US"/>
              </w:rPr>
              <w:t xml:space="preserve"> textbook. manual / A.</w:t>
            </w:r>
            <w:proofErr w:type="gramStart"/>
            <w:r w:rsidRPr="006B7F0A">
              <w:rPr>
                <w:rFonts w:ascii="Times New Roman" w:hAnsi="Times New Roman" w:cs="Times New Roman"/>
                <w:sz w:val="24"/>
                <w:szCs w:val="24"/>
                <w:lang w:val="en-US"/>
              </w:rPr>
              <w:t>A.Skoromets</w:t>
            </w:r>
            <w:proofErr w:type="gramEnd"/>
            <w:r w:rsidRPr="006B7F0A">
              <w:rPr>
                <w:rFonts w:ascii="Times New Roman" w:hAnsi="Times New Roman" w:cs="Times New Roman"/>
                <w:sz w:val="24"/>
                <w:szCs w:val="24"/>
                <w:lang w:val="en-US"/>
              </w:rPr>
              <w:t xml:space="preserve">, A.P.Skoromets, T.A.Skoromets; edited by prof. A.V.Amelin, prof. E.R.Barantsevich. – 10th ed., supplement. – </w:t>
            </w:r>
            <w:proofErr w:type="gramStart"/>
            <w:r w:rsidRPr="006B7F0A">
              <w:rPr>
                <w:rFonts w:ascii="Times New Roman" w:hAnsi="Times New Roman" w:cs="Times New Roman"/>
                <w:sz w:val="24"/>
                <w:szCs w:val="24"/>
                <w:lang w:val="en-US"/>
              </w:rPr>
              <w:t>M. :</w:t>
            </w:r>
            <w:proofErr w:type="gramEnd"/>
            <w:r w:rsidRPr="006B7F0A">
              <w:rPr>
                <w:rFonts w:ascii="Times New Roman" w:hAnsi="Times New Roman" w:cs="Times New Roman"/>
                <w:sz w:val="24"/>
                <w:szCs w:val="24"/>
                <w:lang w:val="en-US"/>
              </w:rPr>
              <w:t xml:space="preserve"> MEDpress-inform, 2017. – 568 </w:t>
            </w:r>
            <w:proofErr w:type="gramStart"/>
            <w:r w:rsidRPr="006B7F0A">
              <w:rPr>
                <w:rFonts w:ascii="Times New Roman" w:hAnsi="Times New Roman" w:cs="Times New Roman"/>
                <w:sz w:val="24"/>
                <w:szCs w:val="24"/>
                <w:lang w:val="en-US"/>
              </w:rPr>
              <w:t>p. :</w:t>
            </w:r>
            <w:proofErr w:type="gramEnd"/>
            <w:r w:rsidRPr="006B7F0A">
              <w:rPr>
                <w:rFonts w:ascii="Times New Roman" w:hAnsi="Times New Roman" w:cs="Times New Roman"/>
                <w:sz w:val="24"/>
                <w:szCs w:val="24"/>
                <w:lang w:val="en-US"/>
              </w:rPr>
              <w:t xml:space="preserve"> ill. ISBN 978-5-00030-441-9</w:t>
            </w:r>
          </w:p>
          <w:p w14:paraId="254AC80C" w14:textId="597EAACE" w:rsidR="006B7F0A" w:rsidRPr="00B004AC" w:rsidRDefault="006B7F0A" w:rsidP="006B7F0A">
            <w:pPr>
              <w:rPr>
                <w:lang w:val="en-US"/>
              </w:rPr>
            </w:pPr>
            <w:r w:rsidRPr="004037C1">
              <w:rPr>
                <w:rFonts w:ascii="Times New Roman" w:hAnsi="Times New Roman" w:cs="Times New Roman"/>
                <w:sz w:val="24"/>
                <w:szCs w:val="24"/>
                <w:lang w:val="en-US"/>
              </w:rPr>
              <w:t xml:space="preserve"> 3.</w:t>
            </w:r>
            <w:r>
              <w:rPr>
                <w:lang w:val="en-US"/>
              </w:rPr>
              <w:t xml:space="preserve">  </w:t>
            </w:r>
            <w:r w:rsidRPr="00675CC5">
              <w:rPr>
                <w:lang w:val="en-US"/>
              </w:rPr>
              <w:t xml:space="preserve"> Mental status examination </w:t>
            </w:r>
            <w:hyperlink r:id="rId30" w:history="1">
              <w:r w:rsidRPr="00675CC5">
                <w:rPr>
                  <w:rStyle w:val="a6"/>
                  <w:lang w:val="en-US"/>
                </w:rPr>
                <w:t>https://next.amboss.com/us/article/br0Hfh?q=consciousness#Z0d961331073bf4f16bde23d4f40ca5d7</w:t>
              </w:r>
            </w:hyperlink>
            <w:r>
              <w:rPr>
                <w:lang w:val="en-US"/>
              </w:rPr>
              <w:br/>
              <w:t> </w:t>
            </w:r>
            <w:r>
              <w:rPr>
                <w:lang w:val="en-US"/>
              </w:rPr>
              <w:br/>
            </w:r>
            <w:r w:rsidRPr="00B004AC">
              <w:rPr>
                <w:lang w:val="en-US"/>
              </w:rPr>
              <w:t>4</w:t>
            </w:r>
            <w:r w:rsidRPr="00675CC5">
              <w:rPr>
                <w:lang w:val="en-US"/>
              </w:rPr>
              <w:t xml:space="preserve">. Stupor and coma in adults - </w:t>
            </w:r>
            <w:hyperlink r:id="rId31" w:history="1">
              <w:r w:rsidRPr="00675CC5">
                <w:rPr>
                  <w:rStyle w:val="a6"/>
                  <w:lang w:val="en-US"/>
                </w:rPr>
                <w:t>https://www.uptodate.com/contents/stupor-and-coma-in-adults?search=Levels+of+consciousness&amp;source=search_result&amp;selectedTitle=1%7E150&amp;usage_type=default&amp;display_rank=1</w:t>
              </w:r>
            </w:hyperlink>
            <w:r>
              <w:rPr>
                <w:lang w:val="en-US"/>
              </w:rPr>
              <w:br/>
              <w:t> </w:t>
            </w:r>
            <w:r>
              <w:rPr>
                <w:lang w:val="en-US"/>
              </w:rPr>
              <w:br/>
            </w:r>
            <w:r w:rsidRPr="00B004AC">
              <w:rPr>
                <w:lang w:val="en-US"/>
              </w:rPr>
              <w:t>5</w:t>
            </w:r>
            <w:r w:rsidRPr="00675CC5">
              <w:rPr>
                <w:lang w:val="en-US"/>
              </w:rPr>
              <w:t xml:space="preserve">. Glasgow Coma Scale - Adult </w:t>
            </w:r>
            <w:hyperlink r:id="rId32" w:history="1">
              <w:r w:rsidRPr="00675CC5">
                <w:rPr>
                  <w:rStyle w:val="a6"/>
                  <w:lang w:val="en-US"/>
                </w:rPr>
                <w:t>https://emedicine.medscape.com/article/21</w:t>
              </w:r>
              <w:r w:rsidRPr="00675CC5">
                <w:rPr>
                  <w:rStyle w:val="a6"/>
                  <w:lang w:val="en-US"/>
                </w:rPr>
                <w:lastRenderedPageBreak/>
                <w:t>72603-overview?_gl=1*1jxb395*_gcl_au*OTc1OTU5OTUzLjE3MzIyMDE5MjA</w:t>
              </w:r>
            </w:hyperlink>
            <w:hyperlink r:id="rId33" w:history="1">
              <w:r w:rsidRPr="00675CC5">
                <w:rPr>
                  <w:rStyle w:val="a6"/>
                  <w:lang w:val="en-US"/>
                </w:rPr>
                <w:t>.</w:t>
              </w:r>
            </w:hyperlink>
            <w:r>
              <w:rPr>
                <w:lang w:val="en-US"/>
              </w:rPr>
              <w:br/>
              <w:t> </w:t>
            </w:r>
            <w:r>
              <w:rPr>
                <w:lang w:val="en-US"/>
              </w:rPr>
              <w:br/>
            </w:r>
            <w:r w:rsidRPr="00B004AC">
              <w:rPr>
                <w:lang w:val="en-US"/>
              </w:rPr>
              <w:t>6</w:t>
            </w:r>
            <w:r w:rsidRPr="00675CC5">
              <w:rPr>
                <w:lang w:val="en-US"/>
              </w:rPr>
              <w:t xml:space="preserve">. The cerebral cortex, meninges, basal ganglia, and ventricular system - </w:t>
            </w:r>
            <w:hyperlink r:id="rId34" w:history="1">
              <w:r w:rsidRPr="00675CC5">
                <w:rPr>
                  <w:rStyle w:val="a6"/>
                  <w:lang w:val="en-US"/>
                </w:rPr>
                <w:t>https://next.amboss.com/us/article/WK0P2S</w:t>
              </w:r>
            </w:hyperlink>
          </w:p>
          <w:p w14:paraId="40E93134"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Electronic resources</w:t>
            </w:r>
          </w:p>
          <w:p w14:paraId="4D115E3F"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Online resources:</w:t>
            </w:r>
          </w:p>
          <w:p w14:paraId="2E59863B"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1. medscape.com - https://www.medscape.com/familymedicine</w:t>
            </w:r>
          </w:p>
          <w:p w14:paraId="3B7F5C20"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2. Oxfordmedicine.com -https://oxfordmedicine.com/</w:t>
            </w:r>
          </w:p>
          <w:p w14:paraId="1FFE1789"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3. Uptodate.com - https://www.wolterskluwer.com/en/solutions/uptodate</w:t>
            </w:r>
          </w:p>
          <w:p w14:paraId="3331F1C5" w14:textId="025F052C" w:rsidR="00C304ED"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 xml:space="preserve">4. Lecturio Medical - </w:t>
            </w:r>
            <w:hyperlink r:id="rId35" w:history="1">
              <w:r w:rsidR="00C56547" w:rsidRPr="00141FC4">
                <w:rPr>
                  <w:rStyle w:val="a6"/>
                  <w:rFonts w:ascii="Times New Roman" w:hAnsi="Times New Roman" w:cs="Times New Roman"/>
                  <w:sz w:val="24"/>
                  <w:szCs w:val="24"/>
                  <w:lang w:val="en-US"/>
                </w:rPr>
                <w:t>https://www.youtube.com/channel/UCbYmF43dpGHz8gi2ugiXr0Q</w:t>
              </w:r>
            </w:hyperlink>
          </w:p>
          <w:p w14:paraId="1256205C" w14:textId="3ECB9CD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78CB8F62" w14:textId="71D9A96D" w:rsidR="00C56547" w:rsidRPr="00C56547" w:rsidRDefault="00C56547" w:rsidP="006B7F0A">
            <w:pPr>
              <w:spacing w:after="0" w:line="240" w:lineRule="auto"/>
              <w:rPr>
                <w:rFonts w:ascii="Times New Roman" w:hAnsi="Times New Roman" w:cs="Times New Roman"/>
                <w:sz w:val="24"/>
                <w:szCs w:val="24"/>
                <w:lang w:val="en-US"/>
              </w:rPr>
            </w:pPr>
          </w:p>
        </w:tc>
      </w:tr>
      <w:tr w:rsidR="00C304ED" w:rsidRPr="000E3741" w14:paraId="39A8CA8C" w14:textId="77777777" w:rsidTr="00AD2877">
        <w:tc>
          <w:tcPr>
            <w:tcW w:w="562" w:type="dxa"/>
            <w:tcBorders>
              <w:top w:val="single" w:sz="4" w:space="0" w:color="000000"/>
              <w:left w:val="single" w:sz="4" w:space="0" w:color="000000"/>
              <w:bottom w:val="single" w:sz="4" w:space="0" w:color="000000"/>
              <w:right w:val="single" w:sz="4" w:space="0" w:color="000000"/>
            </w:tcBorders>
          </w:tcPr>
          <w:p w14:paraId="62F37B10" w14:textId="7777777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3</w:t>
            </w:r>
          </w:p>
        </w:tc>
        <w:tc>
          <w:tcPr>
            <w:tcW w:w="2240" w:type="dxa"/>
            <w:tcBorders>
              <w:top w:val="single" w:sz="4" w:space="0" w:color="000000"/>
              <w:left w:val="single" w:sz="4" w:space="0" w:color="000000"/>
              <w:bottom w:val="single" w:sz="4" w:space="0" w:color="000000"/>
              <w:right w:val="single" w:sz="4" w:space="0" w:color="000000"/>
            </w:tcBorders>
          </w:tcPr>
          <w:p w14:paraId="31C4F95E" w14:textId="3FA4531F" w:rsidR="00C304ED" w:rsidRPr="00195D24"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Voluntary movement. Central and peripheral components of motor system and their disorders.</w:t>
            </w:r>
          </w:p>
        </w:tc>
        <w:tc>
          <w:tcPr>
            <w:tcW w:w="8016" w:type="dxa"/>
            <w:tcBorders>
              <w:top w:val="single" w:sz="4" w:space="0" w:color="000000"/>
              <w:left w:val="single" w:sz="4" w:space="0" w:color="000000"/>
              <w:bottom w:val="single" w:sz="4" w:space="0" w:color="000000"/>
              <w:right w:val="single" w:sz="4" w:space="0" w:color="000000"/>
            </w:tcBorders>
          </w:tcPr>
          <w:p w14:paraId="39DEBB35"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topical diagnostics of various types of voluntary movement disorders based on knowledge of the structure of the cortico-muscular tract: brain (precentral gyrus, corona radiata, internal capsule, brain stem), spinal cord (upper cervical, cervical thickening, thoracic, lumbar thickening, conus medullaris, cauda equina, lateral cord, anterior horn).</w:t>
            </w:r>
          </w:p>
          <w:p w14:paraId="30C0A99C"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diagnoses conduction disorders based on knowledge of the reflex arc and levels of reflex closure in the brain stem and spinal cord, the gamma system;</w:t>
            </w:r>
          </w:p>
          <w:p w14:paraId="6A3798D7"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differential diagnosis between central and peripheral paresis based on knowledge of changes in physiological reflexes, pathological pyramidal reflexes, spasticity and muscle tone and trophism;</w:t>
            </w:r>
          </w:p>
          <w:p w14:paraId="71EF61C5"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lastRenderedPageBreak/>
              <w:t>- conducts an examination using a checklist (muscle strength, muscle tone and trophism, passive and active movements, superficial and deep reflexes in normal and pathological conditions, determines the main pathological reflexes, protective spinal reflexes) and interprets the results;</w:t>
            </w:r>
          </w:p>
          <w:p w14:paraId="3CDF6ABF" w14:textId="77777777" w:rsidR="00C304ED" w:rsidRDefault="00C304ED" w:rsidP="00C304ED">
            <w:pPr>
              <w:pStyle w:val="1"/>
              <w:shd w:val="clear" w:color="auto" w:fill="F9F9F9"/>
              <w:spacing w:before="0" w:beforeAutospacing="0" w:after="0" w:afterAutospacing="0"/>
              <w:rPr>
                <w:b w:val="0"/>
                <w:bCs w:val="0"/>
                <w:sz w:val="24"/>
                <w:szCs w:val="24"/>
                <w:lang w:val="kk-KZ"/>
              </w:rPr>
            </w:pPr>
            <w:r w:rsidRPr="00AF6BB7">
              <w:rPr>
                <w:b w:val="0"/>
                <w:bCs w:val="0"/>
                <w:sz w:val="24"/>
                <w:szCs w:val="24"/>
                <w:lang w:val="en-US"/>
              </w:rPr>
              <w:t>Homework: draw the dermatomes of the upper and lower limbs carefully in the album.</w:t>
            </w:r>
          </w:p>
          <w:p w14:paraId="620EEC77" w14:textId="77777777" w:rsidR="001335F3" w:rsidRDefault="001335F3" w:rsidP="00C304ED">
            <w:pPr>
              <w:pStyle w:val="1"/>
              <w:shd w:val="clear" w:color="auto" w:fill="F9F9F9"/>
              <w:spacing w:before="0" w:beforeAutospacing="0" w:after="0" w:afterAutospacing="0"/>
              <w:rPr>
                <w:b w:val="0"/>
                <w:bCs w:val="0"/>
                <w:sz w:val="24"/>
                <w:szCs w:val="24"/>
                <w:lang w:val="kk-KZ"/>
              </w:rPr>
            </w:pPr>
          </w:p>
          <w:p w14:paraId="71926B37" w14:textId="77777777" w:rsidR="001335F3" w:rsidRPr="001335F3" w:rsidRDefault="001335F3" w:rsidP="001335F3">
            <w:pPr>
              <w:jc w:val="both"/>
              <w:rPr>
                <w:lang w:val="en-US"/>
              </w:rPr>
            </w:pPr>
            <w:r w:rsidRPr="001335F3">
              <w:rPr>
                <w:rFonts w:ascii="Times New Roman" w:eastAsia="Times New Roman" w:hAnsi="Times New Roman" w:cs="Times New Roman"/>
                <w:sz w:val="24"/>
                <w:szCs w:val="24"/>
                <w:lang w:val="en-US"/>
              </w:rPr>
              <w:t>Descending tracts of central nervous system (</w:t>
            </w:r>
            <w:r w:rsidRPr="001335F3">
              <w:rPr>
                <w:rFonts w:ascii="Times New Roman" w:eastAsia="Times New Roman" w:hAnsi="Times New Roman" w:cs="Times New Roman"/>
                <w:color w:val="444444"/>
                <w:sz w:val="24"/>
                <w:szCs w:val="24"/>
                <w:highlight w:val="white"/>
                <w:lang w:val="en-US"/>
              </w:rPr>
              <w:t>Pyramidal</w:t>
            </w:r>
            <w:r w:rsidRPr="001335F3">
              <w:rPr>
                <w:rFonts w:ascii="Times New Roman" w:eastAsia="Times New Roman" w:hAnsi="Times New Roman" w:cs="Times New Roman"/>
                <w:sz w:val="24"/>
                <w:szCs w:val="24"/>
                <w:lang w:val="en-US"/>
              </w:rPr>
              <w:t xml:space="preserve">): </w:t>
            </w:r>
            <w:hyperlink r:id="rId36">
              <w:r w:rsidRPr="001335F3">
                <w:rPr>
                  <w:rFonts w:ascii="Times New Roman" w:eastAsia="Times New Roman" w:hAnsi="Times New Roman" w:cs="Times New Roman"/>
                  <w:color w:val="0000FF"/>
                  <w:sz w:val="24"/>
                  <w:szCs w:val="24"/>
                  <w:u w:val="single"/>
                  <w:lang w:val="en-US"/>
                </w:rPr>
                <w:t>https://geekymedics.com/the-descending-tracts-of-the-central-nervous-system/</w:t>
              </w:r>
            </w:hyperlink>
            <w:r w:rsidRPr="001335F3">
              <w:rPr>
                <w:rFonts w:ascii="Times New Roman" w:eastAsia="Times New Roman" w:hAnsi="Times New Roman" w:cs="Times New Roman"/>
                <w:sz w:val="24"/>
                <w:szCs w:val="24"/>
                <w:lang w:val="en-US"/>
              </w:rPr>
              <w:t xml:space="preserve"> </w:t>
            </w:r>
          </w:p>
          <w:p w14:paraId="192822F4"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Upper Motor Neuron vs Lower Motor Neuron Lesion: </w:t>
            </w:r>
            <w:hyperlink r:id="rId37">
              <w:r w:rsidRPr="001335F3">
                <w:rPr>
                  <w:b w:val="0"/>
                  <w:color w:val="0000FF"/>
                  <w:sz w:val="24"/>
                  <w:szCs w:val="24"/>
                  <w:u w:val="single"/>
                  <w:lang w:val="en-US"/>
                </w:rPr>
                <w:t>https://www.youtube.com/watch?v=lwTeoVZPuJM</w:t>
              </w:r>
            </w:hyperlink>
            <w:r w:rsidRPr="001335F3">
              <w:rPr>
                <w:b w:val="0"/>
                <w:sz w:val="24"/>
                <w:szCs w:val="24"/>
                <w:lang w:val="en-US"/>
              </w:rPr>
              <w:t xml:space="preserve"> </w:t>
            </w:r>
          </w:p>
          <w:p w14:paraId="33D1BBCA"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Motor Neuron Disease: </w:t>
            </w:r>
            <w:hyperlink r:id="rId38">
              <w:r w:rsidRPr="001335F3">
                <w:rPr>
                  <w:b w:val="0"/>
                  <w:color w:val="0000FF"/>
                  <w:sz w:val="24"/>
                  <w:szCs w:val="24"/>
                  <w:u w:val="single"/>
                  <w:lang w:val="en-US"/>
                </w:rPr>
                <w:t>https://www.youtube.com/watch?v=rxYSw6Xxgfs&amp;list=PLJIs8ZcKXHUx4C9zjinQ8NY0JetieXFl0&amp;index=43</w:t>
              </w:r>
            </w:hyperlink>
            <w:r w:rsidRPr="001335F3">
              <w:rPr>
                <w:b w:val="0"/>
                <w:sz w:val="24"/>
                <w:szCs w:val="24"/>
                <w:lang w:val="en-US"/>
              </w:rPr>
              <w:t xml:space="preserve"> </w:t>
            </w:r>
          </w:p>
          <w:p w14:paraId="101E035C" w14:textId="77777777" w:rsidR="001335F3" w:rsidRPr="001335F3" w:rsidRDefault="001335F3" w:rsidP="001335F3">
            <w:pPr>
              <w:jc w:val="both"/>
              <w:rPr>
                <w:lang w:val="en-US"/>
              </w:rPr>
            </w:pPr>
            <w:r w:rsidRPr="001335F3">
              <w:rPr>
                <w:rFonts w:ascii="Times New Roman" w:eastAsia="Times New Roman" w:hAnsi="Times New Roman" w:cs="Times New Roman"/>
                <w:sz w:val="24"/>
                <w:szCs w:val="24"/>
                <w:lang w:val="en-US"/>
              </w:rPr>
              <w:t xml:space="preserve">Muscle power assessment (MRC Scale): </w:t>
            </w:r>
            <w:hyperlink r:id="rId39">
              <w:r w:rsidRPr="001335F3">
                <w:rPr>
                  <w:rFonts w:ascii="Times New Roman" w:eastAsia="Times New Roman" w:hAnsi="Times New Roman" w:cs="Times New Roman"/>
                  <w:color w:val="0000FF"/>
                  <w:sz w:val="24"/>
                  <w:szCs w:val="24"/>
                  <w:u w:val="single"/>
                  <w:lang w:val="en-US"/>
                </w:rPr>
                <w:t>https://geekymedics.com/muscle-power-assessment-mrc-scale/</w:t>
              </w:r>
            </w:hyperlink>
            <w:r w:rsidRPr="001335F3">
              <w:rPr>
                <w:rFonts w:ascii="Times New Roman" w:eastAsia="Times New Roman" w:hAnsi="Times New Roman" w:cs="Times New Roman"/>
                <w:sz w:val="24"/>
                <w:szCs w:val="24"/>
                <w:lang w:val="en-US"/>
              </w:rPr>
              <w:t xml:space="preserve"> </w:t>
            </w:r>
          </w:p>
          <w:p w14:paraId="6A73A521"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Muscle power test of the upper limbs: </w:t>
            </w:r>
            <w:hyperlink r:id="rId40">
              <w:r w:rsidRPr="001335F3">
                <w:rPr>
                  <w:b w:val="0"/>
                  <w:color w:val="0000FF"/>
                  <w:sz w:val="24"/>
                  <w:szCs w:val="24"/>
                  <w:u w:val="single"/>
                  <w:lang w:val="en-US"/>
                </w:rPr>
                <w:t>https://www.youtube.com/watch?v=KZoQ2UkMFTA</w:t>
              </w:r>
            </w:hyperlink>
            <w:r w:rsidRPr="001335F3">
              <w:rPr>
                <w:b w:val="0"/>
                <w:sz w:val="24"/>
                <w:szCs w:val="24"/>
                <w:lang w:val="en-US"/>
              </w:rPr>
              <w:t xml:space="preserve"> </w:t>
            </w:r>
          </w:p>
          <w:p w14:paraId="7192D27B"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Muscle power test of the lower limbs: </w:t>
            </w:r>
            <w:hyperlink r:id="rId41">
              <w:r w:rsidRPr="001335F3">
                <w:rPr>
                  <w:b w:val="0"/>
                  <w:color w:val="0000FF"/>
                  <w:sz w:val="24"/>
                  <w:szCs w:val="24"/>
                  <w:u w:val="single"/>
                  <w:lang w:val="en-US"/>
                </w:rPr>
                <w:t>https://www.youtube.com/watch?v=Cjt0iFt2hL8</w:t>
              </w:r>
            </w:hyperlink>
            <w:r w:rsidRPr="001335F3">
              <w:rPr>
                <w:b w:val="0"/>
                <w:sz w:val="24"/>
                <w:szCs w:val="24"/>
                <w:lang w:val="en-US"/>
              </w:rPr>
              <w:t xml:space="preserve"> </w:t>
            </w:r>
          </w:p>
          <w:p w14:paraId="28A19D50"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Active movements upper and lower limbs: </w:t>
            </w:r>
            <w:hyperlink r:id="rId42">
              <w:r w:rsidRPr="001335F3">
                <w:rPr>
                  <w:b w:val="0"/>
                  <w:color w:val="0000FF"/>
                  <w:sz w:val="24"/>
                  <w:szCs w:val="24"/>
                  <w:u w:val="single"/>
                  <w:lang w:val="en-US"/>
                </w:rPr>
                <w:t>https://www.youtube.com/watch?v=JNN1736I5a0</w:t>
              </w:r>
            </w:hyperlink>
            <w:r w:rsidRPr="001335F3">
              <w:rPr>
                <w:b w:val="0"/>
                <w:sz w:val="24"/>
                <w:szCs w:val="24"/>
                <w:lang w:val="en-US"/>
              </w:rPr>
              <w:t xml:space="preserve"> </w:t>
            </w:r>
          </w:p>
          <w:p w14:paraId="5B1CDDCD"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Plantar reflex or Babinski sign: </w:t>
            </w:r>
            <w:hyperlink r:id="rId43">
              <w:r w:rsidRPr="001335F3">
                <w:rPr>
                  <w:b w:val="0"/>
                  <w:color w:val="0000FF"/>
                  <w:sz w:val="24"/>
                  <w:szCs w:val="24"/>
                  <w:u w:val="single"/>
                  <w:lang w:val="en-US"/>
                </w:rPr>
                <w:t>https://www.youtube.com/watch?v=DkMN6u6Hcts</w:t>
              </w:r>
            </w:hyperlink>
            <w:r w:rsidRPr="001335F3">
              <w:rPr>
                <w:b w:val="0"/>
                <w:sz w:val="24"/>
                <w:szCs w:val="24"/>
                <w:lang w:val="en-US"/>
              </w:rPr>
              <w:t xml:space="preserve"> </w:t>
            </w:r>
          </w:p>
          <w:p w14:paraId="7D75F635" w14:textId="77777777" w:rsidR="001335F3" w:rsidRPr="001335F3" w:rsidRDefault="001335F3" w:rsidP="001335F3">
            <w:pPr>
              <w:jc w:val="both"/>
              <w:rPr>
                <w:lang w:val="en-US"/>
              </w:rPr>
            </w:pPr>
            <w:r w:rsidRPr="001335F3">
              <w:rPr>
                <w:rFonts w:ascii="Times New Roman" w:eastAsia="Times New Roman" w:hAnsi="Times New Roman" w:cs="Times New Roman"/>
                <w:sz w:val="24"/>
                <w:szCs w:val="24"/>
                <w:lang w:val="en-US"/>
              </w:rPr>
              <w:t xml:space="preserve">Gait abnormalities: </w:t>
            </w:r>
            <w:hyperlink r:id="rId44">
              <w:r w:rsidRPr="001335F3">
                <w:rPr>
                  <w:rFonts w:ascii="Times New Roman" w:eastAsia="Times New Roman" w:hAnsi="Times New Roman" w:cs="Times New Roman"/>
                  <w:color w:val="0000FF"/>
                  <w:sz w:val="24"/>
                  <w:szCs w:val="24"/>
                  <w:u w:val="single"/>
                  <w:lang w:val="en-US"/>
                </w:rPr>
                <w:t>https://geekymedics.com/gait-abnormalities/</w:t>
              </w:r>
            </w:hyperlink>
            <w:r w:rsidRPr="001335F3">
              <w:rPr>
                <w:rFonts w:ascii="Times New Roman" w:eastAsia="Times New Roman" w:hAnsi="Times New Roman" w:cs="Times New Roman"/>
                <w:sz w:val="24"/>
                <w:szCs w:val="24"/>
                <w:lang w:val="en-US"/>
              </w:rPr>
              <w:t xml:space="preserve"> </w:t>
            </w:r>
          </w:p>
          <w:p w14:paraId="31734F4F"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 Upper Motor Neuron vs Lower Motor Neuron Lesion: </w:t>
            </w:r>
            <w:hyperlink r:id="rId45">
              <w:r w:rsidRPr="001335F3">
                <w:rPr>
                  <w:b w:val="0"/>
                  <w:color w:val="0000FF"/>
                  <w:sz w:val="24"/>
                  <w:szCs w:val="24"/>
                  <w:u w:val="single"/>
                  <w:lang w:val="en-US"/>
                </w:rPr>
                <w:t>https://www.youtube.com/watch?v=lwTeoVZPuJM</w:t>
              </w:r>
            </w:hyperlink>
            <w:r w:rsidRPr="001335F3">
              <w:rPr>
                <w:b w:val="0"/>
                <w:sz w:val="24"/>
                <w:szCs w:val="24"/>
                <w:lang w:val="en-US"/>
              </w:rPr>
              <w:t xml:space="preserve"> </w:t>
            </w:r>
          </w:p>
          <w:p w14:paraId="2FB64D83" w14:textId="77777777" w:rsidR="001335F3" w:rsidRPr="001335F3" w:rsidRDefault="001335F3" w:rsidP="001335F3">
            <w:pPr>
              <w:jc w:val="both"/>
              <w:rPr>
                <w:lang w:val="en-US"/>
              </w:rPr>
            </w:pPr>
          </w:p>
          <w:p w14:paraId="7FC85CD3"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Cremasteric reflex: </w:t>
            </w:r>
            <w:hyperlink r:id="rId46">
              <w:r w:rsidRPr="001335F3">
                <w:rPr>
                  <w:b w:val="0"/>
                  <w:color w:val="0000FF"/>
                  <w:sz w:val="24"/>
                  <w:szCs w:val="24"/>
                  <w:u w:val="single"/>
                  <w:lang w:val="en-US"/>
                </w:rPr>
                <w:t>https://www.youtube.com/watch?v=eVvInQNyXIU</w:t>
              </w:r>
            </w:hyperlink>
            <w:r w:rsidRPr="001335F3">
              <w:rPr>
                <w:b w:val="0"/>
                <w:sz w:val="24"/>
                <w:szCs w:val="24"/>
                <w:lang w:val="en-US"/>
              </w:rPr>
              <w:t xml:space="preserve"> </w:t>
            </w:r>
          </w:p>
          <w:p w14:paraId="449DFA5F" w14:textId="77777777" w:rsidR="001335F3" w:rsidRPr="001335F3" w:rsidRDefault="001335F3" w:rsidP="001335F3">
            <w:pPr>
              <w:pStyle w:val="1"/>
              <w:shd w:val="clear" w:color="auto" w:fill="F9F9F9"/>
              <w:spacing w:before="0" w:after="0"/>
              <w:rPr>
                <w:b w:val="0"/>
                <w:sz w:val="24"/>
                <w:szCs w:val="24"/>
                <w:lang w:val="en-US"/>
              </w:rPr>
            </w:pPr>
            <w:r w:rsidRPr="001335F3">
              <w:rPr>
                <w:b w:val="0"/>
                <w:sz w:val="24"/>
                <w:szCs w:val="24"/>
                <w:lang w:val="en-US"/>
              </w:rPr>
              <w:t xml:space="preserve">Abdominal reflex: </w:t>
            </w:r>
            <w:hyperlink r:id="rId47">
              <w:r w:rsidRPr="001335F3">
                <w:rPr>
                  <w:b w:val="0"/>
                  <w:color w:val="0000FF"/>
                  <w:sz w:val="24"/>
                  <w:szCs w:val="24"/>
                  <w:u w:val="single"/>
                  <w:lang w:val="en-US"/>
                </w:rPr>
                <w:t>https://www.youtube.com/watch?v=v4FyZydgHs0</w:t>
              </w:r>
            </w:hyperlink>
            <w:r w:rsidRPr="001335F3">
              <w:rPr>
                <w:b w:val="0"/>
                <w:sz w:val="24"/>
                <w:szCs w:val="24"/>
                <w:lang w:val="en-US"/>
              </w:rPr>
              <w:t xml:space="preserve"> </w:t>
            </w:r>
          </w:p>
          <w:p w14:paraId="7B9AE1C1" w14:textId="77777777" w:rsidR="001335F3" w:rsidRPr="001335F3" w:rsidRDefault="001335F3" w:rsidP="001335F3">
            <w:pPr>
              <w:pStyle w:val="1"/>
              <w:shd w:val="clear" w:color="auto" w:fill="F9F9F9"/>
              <w:spacing w:before="0" w:after="0"/>
              <w:rPr>
                <w:b w:val="0"/>
                <w:color w:val="0000FF"/>
                <w:sz w:val="24"/>
                <w:szCs w:val="24"/>
                <w:u w:val="single"/>
                <w:lang w:val="en-US"/>
              </w:rPr>
            </w:pPr>
            <w:r w:rsidRPr="001335F3">
              <w:rPr>
                <w:b w:val="0"/>
                <w:sz w:val="24"/>
                <w:szCs w:val="24"/>
                <w:lang w:val="en-US"/>
              </w:rPr>
              <w:t xml:space="preserve">Clonus: </w:t>
            </w:r>
            <w:hyperlink r:id="rId48">
              <w:r w:rsidRPr="001335F3">
                <w:rPr>
                  <w:b w:val="0"/>
                  <w:color w:val="0000FF"/>
                  <w:sz w:val="24"/>
                  <w:szCs w:val="24"/>
                  <w:u w:val="single"/>
                  <w:lang w:val="en-US"/>
                </w:rPr>
                <w:t>https://www.youtube.com/watch?v=A67Od2Z_TpQ</w:t>
              </w:r>
            </w:hyperlink>
            <w:r w:rsidRPr="001335F3">
              <w:rPr>
                <w:b w:val="0"/>
                <w:color w:val="0000FF"/>
                <w:sz w:val="24"/>
                <w:szCs w:val="24"/>
                <w:u w:val="single"/>
                <w:lang w:val="en-US"/>
              </w:rPr>
              <w:t xml:space="preserve"> </w:t>
            </w:r>
          </w:p>
          <w:p w14:paraId="7FD3A1BF" w14:textId="77777777" w:rsidR="001335F3" w:rsidRPr="001335F3" w:rsidRDefault="001335F3" w:rsidP="001335F3">
            <w:pPr>
              <w:jc w:val="both"/>
              <w:rPr>
                <w:lang w:val="en-US"/>
              </w:rPr>
            </w:pPr>
            <w:r w:rsidRPr="001335F3">
              <w:rPr>
                <w:rFonts w:ascii="Times New Roman" w:eastAsia="Times New Roman" w:hAnsi="Times New Roman" w:cs="Times New Roman"/>
                <w:sz w:val="24"/>
                <w:szCs w:val="24"/>
                <w:lang w:val="en-US"/>
              </w:rPr>
              <w:t xml:space="preserve">Dermatomes and myotomes: </w:t>
            </w:r>
            <w:hyperlink r:id="rId49">
              <w:r w:rsidRPr="001335F3">
                <w:rPr>
                  <w:rFonts w:ascii="Times New Roman" w:eastAsia="Times New Roman" w:hAnsi="Times New Roman" w:cs="Times New Roman"/>
                  <w:color w:val="0000FF"/>
                  <w:sz w:val="24"/>
                  <w:szCs w:val="24"/>
                  <w:u w:val="single"/>
                  <w:lang w:val="en-US"/>
                </w:rPr>
                <w:t>https://geekymedics.com/dermatomes-and-myotomes/</w:t>
              </w:r>
            </w:hyperlink>
          </w:p>
          <w:p w14:paraId="7BD3903B" w14:textId="0786B177" w:rsidR="001335F3" w:rsidRPr="001335F3" w:rsidRDefault="001335F3" w:rsidP="00C304ED">
            <w:pPr>
              <w:pStyle w:val="1"/>
              <w:shd w:val="clear" w:color="auto" w:fill="F9F9F9"/>
              <w:spacing w:before="0" w:beforeAutospacing="0" w:after="0" w:afterAutospacing="0"/>
              <w:rPr>
                <w:b w:val="0"/>
                <w:bCs w:val="0"/>
                <w:sz w:val="24"/>
                <w:szCs w:val="24"/>
                <w:lang w:val="en-US"/>
              </w:rPr>
            </w:pPr>
          </w:p>
        </w:tc>
        <w:tc>
          <w:tcPr>
            <w:tcW w:w="4178" w:type="dxa"/>
            <w:tcBorders>
              <w:top w:val="single" w:sz="4" w:space="0" w:color="000000"/>
              <w:left w:val="single" w:sz="4" w:space="0" w:color="000000"/>
              <w:bottom w:val="single" w:sz="4" w:space="0" w:color="000000"/>
              <w:right w:val="single" w:sz="4" w:space="0" w:color="000000"/>
            </w:tcBorders>
          </w:tcPr>
          <w:p w14:paraId="17CC1B5F" w14:textId="77777777" w:rsidR="006B7F0A" w:rsidRPr="006B7F0A"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lastRenderedPageBreak/>
              <w:t>1. Gusev E.I., Konovalov A.N., Burd G.S. "Neurology and neurosurgery", textbook. Publishing house "Medicine" ISBN 5-225-00969-7</w:t>
            </w:r>
          </w:p>
          <w:p w14:paraId="0C42B8D9" w14:textId="77777777" w:rsidR="006B7F0A"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 xml:space="preserve">2. Nervous </w:t>
            </w:r>
            <w:proofErr w:type="gramStart"/>
            <w:r w:rsidRPr="006B7F0A">
              <w:rPr>
                <w:rFonts w:ascii="Times New Roman" w:hAnsi="Times New Roman" w:cs="Times New Roman"/>
                <w:sz w:val="24"/>
                <w:szCs w:val="24"/>
                <w:lang w:val="en-US"/>
              </w:rPr>
              <w:t>diseases :</w:t>
            </w:r>
            <w:proofErr w:type="gramEnd"/>
            <w:r w:rsidRPr="006B7F0A">
              <w:rPr>
                <w:rFonts w:ascii="Times New Roman" w:hAnsi="Times New Roman" w:cs="Times New Roman"/>
                <w:sz w:val="24"/>
                <w:szCs w:val="24"/>
                <w:lang w:val="en-US"/>
              </w:rPr>
              <w:t xml:space="preserve"> textbook. manual / A.</w:t>
            </w:r>
            <w:proofErr w:type="gramStart"/>
            <w:r w:rsidRPr="006B7F0A">
              <w:rPr>
                <w:rFonts w:ascii="Times New Roman" w:hAnsi="Times New Roman" w:cs="Times New Roman"/>
                <w:sz w:val="24"/>
                <w:szCs w:val="24"/>
                <w:lang w:val="en-US"/>
              </w:rPr>
              <w:t>A.Skoromets</w:t>
            </w:r>
            <w:proofErr w:type="gramEnd"/>
            <w:r w:rsidRPr="006B7F0A">
              <w:rPr>
                <w:rFonts w:ascii="Times New Roman" w:hAnsi="Times New Roman" w:cs="Times New Roman"/>
                <w:sz w:val="24"/>
                <w:szCs w:val="24"/>
                <w:lang w:val="en-US"/>
              </w:rPr>
              <w:t xml:space="preserve">, A.P.Skoromets, T.A.Skoromets; edited by prof. A.V.Amelin, prof. E.R.Barantsevich. – 10th ed., supplement. – </w:t>
            </w:r>
            <w:proofErr w:type="gramStart"/>
            <w:r w:rsidRPr="006B7F0A">
              <w:rPr>
                <w:rFonts w:ascii="Times New Roman" w:hAnsi="Times New Roman" w:cs="Times New Roman"/>
                <w:sz w:val="24"/>
                <w:szCs w:val="24"/>
                <w:lang w:val="en-US"/>
              </w:rPr>
              <w:t>M. :</w:t>
            </w:r>
            <w:proofErr w:type="gramEnd"/>
            <w:r w:rsidRPr="006B7F0A">
              <w:rPr>
                <w:rFonts w:ascii="Times New Roman" w:hAnsi="Times New Roman" w:cs="Times New Roman"/>
                <w:sz w:val="24"/>
                <w:szCs w:val="24"/>
                <w:lang w:val="en-US"/>
              </w:rPr>
              <w:t xml:space="preserve"> MEDpress-inform, 2017. – 568 </w:t>
            </w:r>
            <w:proofErr w:type="gramStart"/>
            <w:r w:rsidRPr="006B7F0A">
              <w:rPr>
                <w:rFonts w:ascii="Times New Roman" w:hAnsi="Times New Roman" w:cs="Times New Roman"/>
                <w:sz w:val="24"/>
                <w:szCs w:val="24"/>
                <w:lang w:val="en-US"/>
              </w:rPr>
              <w:t>p. :</w:t>
            </w:r>
            <w:proofErr w:type="gramEnd"/>
            <w:r w:rsidRPr="006B7F0A">
              <w:rPr>
                <w:rFonts w:ascii="Times New Roman" w:hAnsi="Times New Roman" w:cs="Times New Roman"/>
                <w:sz w:val="24"/>
                <w:szCs w:val="24"/>
                <w:lang w:val="en-US"/>
              </w:rPr>
              <w:t xml:space="preserve"> ill. ISBN 978-5-</w:t>
            </w:r>
            <w:r w:rsidRPr="006B7F0A">
              <w:rPr>
                <w:rFonts w:ascii="Times New Roman" w:hAnsi="Times New Roman" w:cs="Times New Roman"/>
                <w:sz w:val="24"/>
                <w:szCs w:val="24"/>
                <w:lang w:val="en-US"/>
              </w:rPr>
              <w:lastRenderedPageBreak/>
              <w:t>00030-441-9</w:t>
            </w:r>
          </w:p>
          <w:p w14:paraId="76BA0C2F" w14:textId="77777777" w:rsidR="006B7F0A" w:rsidRPr="00E0513A"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3.</w:t>
            </w:r>
            <w:r w:rsidRPr="006B7F0A">
              <w:rPr>
                <w:rFonts w:ascii="Times New Roman" w:hAnsi="Times New Roman" w:cs="Times New Roman"/>
                <w:sz w:val="24"/>
                <w:szCs w:val="24"/>
                <w:lang w:val="en-US"/>
              </w:rPr>
              <w:tab/>
              <w:t xml:space="preserve">Bähr, M., &amp; Frotscher, M. (2019). </w:t>
            </w:r>
            <w:r w:rsidRPr="00E0513A">
              <w:rPr>
                <w:rFonts w:ascii="Times New Roman" w:hAnsi="Times New Roman" w:cs="Times New Roman"/>
                <w:sz w:val="24"/>
                <w:szCs w:val="24"/>
                <w:lang w:val="en-US"/>
              </w:rPr>
              <w:t>Duus' topical diagnosis in neurology: Anatomy, physiology, signs, symptoms.</w:t>
            </w:r>
          </w:p>
          <w:p w14:paraId="5A725F7C" w14:textId="77777777" w:rsidR="006B7F0A" w:rsidRPr="00E0513A" w:rsidRDefault="006B7F0A" w:rsidP="006B7F0A">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w:t>
            </w:r>
            <w:r w:rsidRPr="00E0513A">
              <w:rPr>
                <w:rFonts w:ascii="Times New Roman" w:hAnsi="Times New Roman" w:cs="Times New Roman"/>
                <w:sz w:val="24"/>
                <w:szCs w:val="24"/>
                <w:lang w:val="en-US"/>
              </w:rPr>
              <w:tab/>
              <w:t>Ropper, A. H., Samuels, M. A., &amp; Klein, J. (2014). Adams and Victor's principles of neurology.</w:t>
            </w:r>
          </w:p>
          <w:p w14:paraId="70C5EDFD" w14:textId="77777777" w:rsidR="006B7F0A" w:rsidRPr="00E0513A" w:rsidRDefault="006B7F0A" w:rsidP="006B7F0A">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5.</w:t>
            </w:r>
            <w:r w:rsidRPr="00E0513A">
              <w:rPr>
                <w:rFonts w:ascii="Times New Roman" w:hAnsi="Times New Roman" w:cs="Times New Roman"/>
                <w:sz w:val="24"/>
                <w:szCs w:val="24"/>
                <w:lang w:val="en-US"/>
              </w:rPr>
              <w:tab/>
              <w:t>In Daroff, R. B., In Jankovic, J., In Mazziotta, J. C., In Pomeroy, S. L., &amp;</w:t>
            </w:r>
          </w:p>
          <w:p w14:paraId="3BAEEF4A" w14:textId="77777777" w:rsidR="001335F3" w:rsidRPr="00B004AC" w:rsidRDefault="001335F3" w:rsidP="001335F3">
            <w:pPr>
              <w:rPr>
                <w:lang w:val="en-US"/>
              </w:rPr>
            </w:pPr>
            <w:r w:rsidRPr="004037C1">
              <w:rPr>
                <w:rFonts w:ascii="Times New Roman" w:hAnsi="Times New Roman" w:cs="Times New Roman"/>
                <w:sz w:val="24"/>
                <w:szCs w:val="24"/>
                <w:lang w:val="en-US"/>
              </w:rPr>
              <w:t>3.</w:t>
            </w:r>
            <w:r>
              <w:rPr>
                <w:lang w:val="en-US"/>
              </w:rPr>
              <w:t xml:space="preserve">  </w:t>
            </w:r>
            <w:r w:rsidRPr="00675CC5">
              <w:rPr>
                <w:lang w:val="en-US"/>
              </w:rPr>
              <w:t xml:space="preserve"> Mental status examination </w:t>
            </w:r>
            <w:hyperlink r:id="rId50" w:history="1">
              <w:r w:rsidRPr="00675CC5">
                <w:rPr>
                  <w:rStyle w:val="a6"/>
                  <w:lang w:val="en-US"/>
                </w:rPr>
                <w:t>https://next.amboss.com/us/article/br0Hfh?q=consciousness#Z0d961331073bf4f16bde23d4f40ca5d7</w:t>
              </w:r>
            </w:hyperlink>
            <w:r>
              <w:rPr>
                <w:lang w:val="en-US"/>
              </w:rPr>
              <w:br/>
              <w:t> </w:t>
            </w:r>
            <w:r>
              <w:rPr>
                <w:lang w:val="en-US"/>
              </w:rPr>
              <w:br/>
            </w:r>
            <w:r w:rsidRPr="00B004AC">
              <w:rPr>
                <w:lang w:val="en-US"/>
              </w:rPr>
              <w:t>4</w:t>
            </w:r>
            <w:r w:rsidRPr="00675CC5">
              <w:rPr>
                <w:lang w:val="en-US"/>
              </w:rPr>
              <w:t xml:space="preserve">. Stupor and coma in adults - </w:t>
            </w:r>
            <w:hyperlink r:id="rId51" w:history="1">
              <w:r w:rsidRPr="00675CC5">
                <w:rPr>
                  <w:rStyle w:val="a6"/>
                  <w:lang w:val="en-US"/>
                </w:rPr>
                <w:t>https://www.uptodate.com/contents/stupor-and-coma-in-adults?search=Levels+of+consciousness&amp;source=search_result&amp;selectedTitle=1%7E150&amp;usage_type=default&amp;display_rank=1</w:t>
              </w:r>
            </w:hyperlink>
            <w:r>
              <w:rPr>
                <w:lang w:val="en-US"/>
              </w:rPr>
              <w:br/>
              <w:t> </w:t>
            </w:r>
            <w:r>
              <w:rPr>
                <w:lang w:val="en-US"/>
              </w:rPr>
              <w:br/>
            </w:r>
            <w:r w:rsidRPr="00B004AC">
              <w:rPr>
                <w:lang w:val="en-US"/>
              </w:rPr>
              <w:t>5</w:t>
            </w:r>
            <w:r w:rsidRPr="00675CC5">
              <w:rPr>
                <w:lang w:val="en-US"/>
              </w:rPr>
              <w:t xml:space="preserve">. Glasgow Coma Scale - Adult </w:t>
            </w:r>
            <w:hyperlink r:id="rId52" w:history="1">
              <w:r w:rsidRPr="00675CC5">
                <w:rPr>
                  <w:rStyle w:val="a6"/>
                  <w:lang w:val="en-US"/>
                </w:rPr>
                <w:t>https://emedicine.medscape.com/article/2172603-overview?_gl=1*1jxb395*_gcl_au*OTc1OTU5OTUzLjE3MzIyMDE5MjA</w:t>
              </w:r>
            </w:hyperlink>
            <w:hyperlink r:id="rId53" w:history="1">
              <w:r w:rsidRPr="00675CC5">
                <w:rPr>
                  <w:rStyle w:val="a6"/>
                  <w:lang w:val="en-US"/>
                </w:rPr>
                <w:t>.</w:t>
              </w:r>
            </w:hyperlink>
            <w:r>
              <w:rPr>
                <w:lang w:val="en-US"/>
              </w:rPr>
              <w:br/>
              <w:t> </w:t>
            </w:r>
            <w:r>
              <w:rPr>
                <w:lang w:val="en-US"/>
              </w:rPr>
              <w:br/>
            </w:r>
            <w:r w:rsidRPr="00B004AC">
              <w:rPr>
                <w:lang w:val="en-US"/>
              </w:rPr>
              <w:t>6</w:t>
            </w:r>
            <w:r w:rsidRPr="00675CC5">
              <w:rPr>
                <w:lang w:val="en-US"/>
              </w:rPr>
              <w:t xml:space="preserve">. The cerebral cortex, meninges, basal ganglia, and ventricular system - </w:t>
            </w:r>
            <w:hyperlink r:id="rId54" w:history="1">
              <w:r w:rsidRPr="00675CC5">
                <w:rPr>
                  <w:rStyle w:val="a6"/>
                  <w:lang w:val="en-US"/>
                </w:rPr>
                <w:t>https://next.amboss.com/us/article/WK0P2S</w:t>
              </w:r>
            </w:hyperlink>
          </w:p>
          <w:p w14:paraId="7DCEC0F8"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Electronic resources</w:t>
            </w:r>
          </w:p>
          <w:p w14:paraId="7FCDDFCD"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Online resources:</w:t>
            </w:r>
          </w:p>
          <w:p w14:paraId="180FC977"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 xml:space="preserve">1. medscape.com - </w:t>
            </w:r>
            <w:r w:rsidRPr="006B7F0A">
              <w:rPr>
                <w:rFonts w:ascii="Times New Roman" w:hAnsi="Times New Roman" w:cs="Times New Roman"/>
                <w:sz w:val="24"/>
                <w:szCs w:val="24"/>
                <w:lang w:val="en-US"/>
              </w:rPr>
              <w:lastRenderedPageBreak/>
              <w:t>https://www.medscape.com/familymedicine</w:t>
            </w:r>
          </w:p>
          <w:p w14:paraId="30B095CD"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2. Oxfordmedicine.com -https://oxfordmedicine.com/</w:t>
            </w:r>
          </w:p>
          <w:p w14:paraId="016F9C76" w14:textId="77777777" w:rsidR="006B7F0A" w:rsidRPr="006B7F0A" w:rsidRDefault="006B7F0A" w:rsidP="006B7F0A">
            <w:pPr>
              <w:tabs>
                <w:tab w:val="left" w:pos="394"/>
              </w:tabs>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3. Uptodate.com - https://www.wolterskluwer.com/en/solutions/uptodate</w:t>
            </w:r>
          </w:p>
          <w:p w14:paraId="2EF1C0A8" w14:textId="2988C560" w:rsidR="00C304ED" w:rsidRDefault="006B7F0A" w:rsidP="006B7F0A">
            <w:pPr>
              <w:spacing w:after="0" w:line="240" w:lineRule="auto"/>
              <w:rPr>
                <w:rFonts w:ascii="Times New Roman" w:hAnsi="Times New Roman" w:cs="Times New Roman"/>
                <w:sz w:val="24"/>
                <w:szCs w:val="24"/>
                <w:lang w:val="en-US"/>
              </w:rPr>
            </w:pPr>
            <w:r w:rsidRPr="006B7F0A">
              <w:rPr>
                <w:rFonts w:ascii="Times New Roman" w:hAnsi="Times New Roman" w:cs="Times New Roman"/>
                <w:sz w:val="24"/>
                <w:szCs w:val="24"/>
                <w:lang w:val="en-US"/>
              </w:rPr>
              <w:t xml:space="preserve">4. Lecturio Medical - </w:t>
            </w:r>
            <w:hyperlink r:id="rId55" w:history="1">
              <w:r w:rsidR="00C56547" w:rsidRPr="00141FC4">
                <w:rPr>
                  <w:rStyle w:val="a6"/>
                  <w:rFonts w:ascii="Times New Roman" w:hAnsi="Times New Roman" w:cs="Times New Roman"/>
                  <w:sz w:val="24"/>
                  <w:szCs w:val="24"/>
                  <w:lang w:val="en-US"/>
                </w:rPr>
                <w:t>https://www.youtube.com/channel/UCbYmF43dpGHz8gi2ugiXr0Q</w:t>
              </w:r>
            </w:hyperlink>
          </w:p>
          <w:p w14:paraId="7F08CA30" w14:textId="7777777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76ABD8CB" w14:textId="31D21D2E" w:rsidR="00C56547" w:rsidRPr="006B7F0A" w:rsidRDefault="00C56547" w:rsidP="006B7F0A">
            <w:pPr>
              <w:spacing w:after="0" w:line="240" w:lineRule="auto"/>
              <w:rPr>
                <w:rFonts w:ascii="Times New Roman" w:eastAsia="Calibri" w:hAnsi="Times New Roman" w:cs="Times New Roman"/>
                <w:sz w:val="24"/>
                <w:szCs w:val="24"/>
                <w:lang w:val="en-US"/>
              </w:rPr>
            </w:pPr>
          </w:p>
        </w:tc>
      </w:tr>
      <w:tr w:rsidR="00C304ED" w:rsidRPr="000E3741" w14:paraId="7F6B6C8E" w14:textId="77777777" w:rsidTr="00AD2877">
        <w:tc>
          <w:tcPr>
            <w:tcW w:w="562" w:type="dxa"/>
            <w:tcBorders>
              <w:top w:val="single" w:sz="4" w:space="0" w:color="000000"/>
              <w:left w:val="single" w:sz="4" w:space="0" w:color="000000"/>
              <w:bottom w:val="single" w:sz="4" w:space="0" w:color="000000"/>
              <w:right w:val="single" w:sz="4" w:space="0" w:color="000000"/>
            </w:tcBorders>
          </w:tcPr>
          <w:p w14:paraId="1B6F3ECB" w14:textId="7777777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4</w:t>
            </w:r>
          </w:p>
        </w:tc>
        <w:tc>
          <w:tcPr>
            <w:tcW w:w="2240" w:type="dxa"/>
            <w:tcBorders>
              <w:top w:val="single" w:sz="4" w:space="0" w:color="000000"/>
              <w:left w:val="single" w:sz="4" w:space="0" w:color="000000"/>
              <w:bottom w:val="single" w:sz="4" w:space="0" w:color="000000"/>
              <w:right w:val="single" w:sz="4" w:space="0" w:color="000000"/>
            </w:tcBorders>
          </w:tcPr>
          <w:p w14:paraId="15C8B4BC" w14:textId="68BF6545" w:rsidR="00C304ED" w:rsidRPr="00195D24"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Lesions of the spinal roots, plexuses and nerves. Autonomic nervous system. Autonomic innervation and functional disorders of organs. Methods for assessing autonomic nervous system</w:t>
            </w:r>
          </w:p>
        </w:tc>
        <w:tc>
          <w:tcPr>
            <w:tcW w:w="8016" w:type="dxa"/>
            <w:tcBorders>
              <w:top w:val="single" w:sz="4" w:space="0" w:color="000000"/>
              <w:left w:val="single" w:sz="4" w:space="0" w:color="000000"/>
              <w:bottom w:val="single" w:sz="4" w:space="0" w:color="000000"/>
              <w:right w:val="single" w:sz="4" w:space="0" w:color="000000"/>
            </w:tcBorders>
          </w:tcPr>
          <w:p w14:paraId="646E0035"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carries out topical diagnostics for lesions of the spinal roots and primary trunks, cervical, brachial, lumbar and sacral plexuses based on the application of knowledge about their structure and function.</w:t>
            </w:r>
          </w:p>
          <w:p w14:paraId="6B0AF0C8"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conducts a targeted neurological examination to identify mononeuropathies, tunnel syndromes of the upper and lower limbs. polyneuropathies, plexopathies, radiculopathies.</w:t>
            </w:r>
          </w:p>
          <w:p w14:paraId="0480C9CD" w14:textId="51E8DEAB"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knows how to prescribe the necessary examination - ENMG, if necessary, neuroimaging - based on the identified neurological deficit</w:t>
            </w:r>
            <w:r>
              <w:rPr>
                <w:rFonts w:ascii="Times New Roman" w:hAnsi="Times New Roman" w:cs="Times New Roman"/>
                <w:sz w:val="24"/>
                <w:szCs w:val="24"/>
                <w:lang w:val="kk-KZ"/>
              </w:rPr>
              <w:t>;</w:t>
            </w:r>
          </w:p>
          <w:p w14:paraId="5BCA68EE"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relieves pain syndrome based on the application of knowledge about drugs for emergency and long-term pain therapy;</w:t>
            </w:r>
          </w:p>
          <w:p w14:paraId="4A09605E" w14:textId="31BAF599" w:rsidR="00C304ED" w:rsidRPr="00AF6BB7" w:rsidRDefault="00C304ED" w:rsidP="00C304ED">
            <w:pPr>
              <w:spacing w:after="0" w:line="240" w:lineRule="auto"/>
              <w:rPr>
                <w:rFonts w:ascii="Times New Roman" w:hAnsi="Times New Roman" w:cs="Times New Roman"/>
                <w:sz w:val="24"/>
                <w:szCs w:val="24"/>
                <w:lang w:val="en-US"/>
              </w:rPr>
            </w:pPr>
            <w:r w:rsidRPr="00AF6BB7">
              <w:rPr>
                <w:rFonts w:ascii="Times New Roman" w:hAnsi="Times New Roman" w:cs="Times New Roman"/>
                <w:sz w:val="24"/>
                <w:szCs w:val="24"/>
                <w:lang w:val="kk-KZ"/>
              </w:rPr>
              <w:t xml:space="preserve">- </w:t>
            </w:r>
            <w:r>
              <w:rPr>
                <w:rFonts w:ascii="Times New Roman" w:hAnsi="Times New Roman" w:cs="Times New Roman"/>
                <w:sz w:val="24"/>
                <w:szCs w:val="24"/>
                <w:lang w:val="en-US"/>
              </w:rPr>
              <w:t>recognizes</w:t>
            </w:r>
            <w:r w:rsidRPr="00AF6BB7">
              <w:rPr>
                <w:rFonts w:ascii="Times New Roman" w:hAnsi="Times New Roman" w:cs="Times New Roman"/>
                <w:sz w:val="24"/>
                <w:szCs w:val="24"/>
                <w:lang w:val="kk-KZ"/>
              </w:rPr>
              <w:t xml:space="preserve"> clinical symptoms of damage to the ANS based on the application of knowledge about the structure and function, symptoms of irritation and destruction of the nuclei of the hypothalamus, peripheral autonomic failure, Raynaud's syndrome; anatomical structures of the central part (limbic-hypothalamoreticular complex) and peripheral part (segmental) of the autonomic nervous system</w:t>
            </w:r>
            <w:r>
              <w:rPr>
                <w:rFonts w:ascii="Times New Roman" w:hAnsi="Times New Roman" w:cs="Times New Roman"/>
                <w:sz w:val="24"/>
                <w:szCs w:val="24"/>
                <w:lang w:val="en-US"/>
              </w:rPr>
              <w:t>;</w:t>
            </w:r>
          </w:p>
          <w:p w14:paraId="64C2C2CC"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diagnoses disorders of urination and defecation, pupillary reaction to light, accommodation and convergence; applies knowledge of the autonomic innervation of the bladder (neurogenic bladder, urinary retention or incontinence, urinary urgency), rectum (fecal retention or incontinence, defecation urgency) and the eye (Claude Bernard-Horner syndrome, Pourfur du Petit syndrome)</w:t>
            </w:r>
          </w:p>
          <w:p w14:paraId="1EB80559"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is able to differentiate the signs of central and peripheral urination disorders;</w:t>
            </w:r>
          </w:p>
          <w:p w14:paraId="14B1D6C4"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lastRenderedPageBreak/>
              <w:t>-conducts an examination of vital signs with tests to identify the functionality of the autonomic innervation (assessment of blood pressure, heart rate, pulse, respiratory rate, dermographism).</w:t>
            </w:r>
          </w:p>
          <w:p w14:paraId="0588CFDC"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is able to identify dysregulation of the autonomic nervous system when interviewing a patient;</w:t>
            </w:r>
          </w:p>
          <w:p w14:paraId="6C9AD64E"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-Able to perform a general physical and neurological examination with an emphasis on the functions of the autonomic nervous system.</w:t>
            </w:r>
          </w:p>
          <w:p w14:paraId="0B1C4EB3"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knows how to interview a patient with urinary disorders (adult and child) in compliance with ethics.</w:t>
            </w:r>
          </w:p>
          <w:p w14:paraId="5803CCEB"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knows how to select drugs that affect cholinergic and adrenergic receptors depending on the type of lesion (anticholinesterase drugs, adrenergic blockers and adrenomimetics, anticholinergic blockers and cholinomimetics, ganglion blockers);</w:t>
            </w:r>
          </w:p>
          <w:p w14:paraId="1C282215" w14:textId="77777777" w:rsidR="00C304ED"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-Demonstrates interpersonal communication and patient counseling skills.</w:t>
            </w:r>
          </w:p>
          <w:p w14:paraId="4AB03713" w14:textId="77777777" w:rsidR="001335F3" w:rsidRDefault="001335F3" w:rsidP="00C304ED">
            <w:pPr>
              <w:spacing w:after="0" w:line="240" w:lineRule="auto"/>
              <w:rPr>
                <w:rFonts w:ascii="Times New Roman" w:hAnsi="Times New Roman" w:cs="Times New Roman"/>
                <w:sz w:val="24"/>
                <w:szCs w:val="24"/>
                <w:lang w:val="kk-KZ"/>
              </w:rPr>
            </w:pPr>
          </w:p>
          <w:p w14:paraId="653DBDA0" w14:textId="77777777" w:rsidR="001335F3" w:rsidRPr="001335F3" w:rsidRDefault="001335F3" w:rsidP="001335F3">
            <w:pPr>
              <w:rPr>
                <w:lang w:val="en-US"/>
              </w:rPr>
            </w:pPr>
            <w:r w:rsidRPr="001335F3">
              <w:rPr>
                <w:rFonts w:ascii="Times New Roman" w:eastAsia="Times New Roman" w:hAnsi="Times New Roman" w:cs="Times New Roman"/>
                <w:sz w:val="24"/>
                <w:szCs w:val="24"/>
                <w:lang w:val="en-US"/>
              </w:rPr>
              <w:t xml:space="preserve">Anatomy of brachial plexus: </w:t>
            </w:r>
            <w:hyperlink r:id="rId56">
              <w:r w:rsidRPr="001335F3">
                <w:rPr>
                  <w:rFonts w:ascii="Times New Roman" w:eastAsia="Times New Roman" w:hAnsi="Times New Roman" w:cs="Times New Roman"/>
                  <w:color w:val="0000FF"/>
                  <w:sz w:val="24"/>
                  <w:szCs w:val="24"/>
                  <w:u w:val="single"/>
                  <w:lang w:val="en-US"/>
                </w:rPr>
                <w:t>https://geekymedics.com/brachial-plexus/</w:t>
              </w:r>
            </w:hyperlink>
            <w:r w:rsidRPr="001335F3">
              <w:rPr>
                <w:rFonts w:ascii="Times New Roman" w:eastAsia="Times New Roman" w:hAnsi="Times New Roman" w:cs="Times New Roman"/>
                <w:sz w:val="24"/>
                <w:szCs w:val="24"/>
                <w:lang w:val="en-US"/>
              </w:rPr>
              <w:t xml:space="preserve"> </w:t>
            </w:r>
          </w:p>
          <w:p w14:paraId="0CA08848" w14:textId="77777777" w:rsidR="001335F3" w:rsidRPr="001335F3" w:rsidRDefault="001335F3" w:rsidP="001335F3">
            <w:pPr>
              <w:rPr>
                <w:lang w:val="en-US"/>
              </w:rPr>
            </w:pPr>
            <w:r w:rsidRPr="001335F3">
              <w:rPr>
                <w:rFonts w:ascii="Times New Roman" w:eastAsia="Times New Roman" w:hAnsi="Times New Roman" w:cs="Times New Roman"/>
                <w:sz w:val="24"/>
                <w:szCs w:val="24"/>
                <w:lang w:val="en-US"/>
              </w:rPr>
              <w:t xml:space="preserve">Straight leg raise test - Lasègue's sign: </w:t>
            </w:r>
            <w:hyperlink r:id="rId57">
              <w:r w:rsidRPr="001335F3">
                <w:rPr>
                  <w:rFonts w:ascii="Times New Roman" w:eastAsia="Times New Roman" w:hAnsi="Times New Roman" w:cs="Times New Roman"/>
                  <w:color w:val="0000FF"/>
                  <w:sz w:val="24"/>
                  <w:szCs w:val="24"/>
                  <w:u w:val="single"/>
                  <w:lang w:val="en-US"/>
                </w:rPr>
                <w:t>https://www.youtube.com/watch?v=ZSHDCyIvr7o</w:t>
              </w:r>
            </w:hyperlink>
          </w:p>
          <w:p w14:paraId="5C51EAEE" w14:textId="24D92D70" w:rsidR="001335F3" w:rsidRPr="001335F3" w:rsidRDefault="001335F3" w:rsidP="00C304ED">
            <w:pPr>
              <w:spacing w:after="0" w:line="240" w:lineRule="auto"/>
              <w:rPr>
                <w:rFonts w:ascii="Times New Roman" w:hAnsi="Times New Roman" w:cs="Times New Roman"/>
                <w:sz w:val="24"/>
                <w:szCs w:val="24"/>
                <w:lang w:val="en-US"/>
              </w:rPr>
            </w:pPr>
          </w:p>
        </w:tc>
        <w:tc>
          <w:tcPr>
            <w:tcW w:w="4178" w:type="dxa"/>
            <w:tcBorders>
              <w:top w:val="single" w:sz="4" w:space="0" w:color="000000"/>
              <w:left w:val="single" w:sz="4" w:space="0" w:color="000000"/>
              <w:bottom w:val="single" w:sz="4" w:space="0" w:color="000000"/>
              <w:right w:val="single" w:sz="4" w:space="0" w:color="000000"/>
            </w:tcBorders>
          </w:tcPr>
          <w:p w14:paraId="43D3CE83" w14:textId="77777777" w:rsidR="006B7F0A" w:rsidRPr="006B7F0A" w:rsidRDefault="00C304ED" w:rsidP="006B7F0A">
            <w:pPr>
              <w:tabs>
                <w:tab w:val="left" w:pos="394"/>
              </w:tabs>
              <w:spacing w:after="0" w:line="240" w:lineRule="auto"/>
              <w:rPr>
                <w:rFonts w:ascii="Times New Roman" w:eastAsia="Calibri" w:hAnsi="Times New Roman" w:cs="Times New Roman"/>
                <w:sz w:val="24"/>
                <w:szCs w:val="24"/>
                <w:lang w:val="en-US"/>
              </w:rPr>
            </w:pPr>
            <w:r w:rsidRPr="006E4FE4">
              <w:rPr>
                <w:rFonts w:ascii="Times New Roman" w:eastAsia="Calibri" w:hAnsi="Times New Roman" w:cs="Times New Roman"/>
                <w:sz w:val="24"/>
                <w:szCs w:val="24"/>
                <w:lang w:val="kk-KZ"/>
              </w:rPr>
              <w:lastRenderedPageBreak/>
              <w:t xml:space="preserve"> </w:t>
            </w:r>
            <w:r w:rsidR="006B7F0A" w:rsidRPr="006B7F0A">
              <w:rPr>
                <w:rFonts w:ascii="Times New Roman" w:eastAsia="Calibri" w:hAnsi="Times New Roman" w:cs="Times New Roman"/>
                <w:sz w:val="24"/>
                <w:szCs w:val="24"/>
                <w:lang w:val="en-US"/>
              </w:rPr>
              <w:t>1. Kaishibaev S.K., Fundamentals of topical and syndromological diagnostics. Part 1, 2018</w:t>
            </w:r>
          </w:p>
          <w:p w14:paraId="2FA65F11"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2. Kaishibaev S.K., Special neuropathology. Part 2, 2018</w:t>
            </w:r>
          </w:p>
          <w:p w14:paraId="1C99E319"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3. Skoromets A.A., A.P. Skoromets, Neurological status and its interpretation, 2009</w:t>
            </w:r>
          </w:p>
          <w:p w14:paraId="56A9FA57"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4. Nikiforov A.K., Clinical neurology, Vol. 1 - 2, 2002</w:t>
            </w:r>
          </w:p>
          <w:p w14:paraId="51F5C7A7"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5. Gusev, Evgeny Ivanovich, Neurology and neurosurgery: a textbook in two volumes. Vol. 1, 2018</w:t>
            </w:r>
          </w:p>
          <w:p w14:paraId="5CF928A9"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6. Gusev, Evgeny Ivanovich, Neurology and neurosurgery: a textbook in two volumes. T. 2, 2018</w:t>
            </w:r>
          </w:p>
          <w:p w14:paraId="5D99B0D0"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7. Gusev, Evgeny Ivanovich, Neurological symptoms, syndromes and diseases: encyclopedic reference, 2014</w:t>
            </w:r>
          </w:p>
          <w:p w14:paraId="6C20F819"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8. Duus_Topical_Diagnosis_in_Neurology, 2005</w:t>
            </w:r>
          </w:p>
          <w:p w14:paraId="47DABD6F"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lastRenderedPageBreak/>
              <w:t>9. Luria A.R., Higher cortical functions of man</w:t>
            </w:r>
          </w:p>
          <w:p w14:paraId="2DA229F6"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10. Netter’s Neurology, 2nd edition, 2012</w:t>
            </w:r>
          </w:p>
          <w:p w14:paraId="413085A7"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p>
          <w:p w14:paraId="7D8435D9"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Additionally</w:t>
            </w:r>
          </w:p>
          <w:p w14:paraId="5412D266"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p>
          <w:p w14:paraId="711E639A"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1. Mark Mumenthaler, Fundamentals of Neurology, 2006</w:t>
            </w:r>
          </w:p>
          <w:p w14:paraId="35DFEEE7"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2. Veyn A.M., Lectures on neurology of non-specific structures</w:t>
            </w:r>
          </w:p>
          <w:p w14:paraId="6ADCD361"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3. Cementis Ts.A., Differential diagnostics in neurology, 2005</w:t>
            </w:r>
          </w:p>
          <w:p w14:paraId="34A62AAC"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4. Shtok V.N., Formation of clinical diagnosis in diseases of the nervous system, 2006</w:t>
            </w:r>
          </w:p>
          <w:p w14:paraId="65BFDAD4"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5. Yasno N.N., Diseases of the nervous system, Vol. 1-2, 2001</w:t>
            </w:r>
          </w:p>
          <w:p w14:paraId="0C3AE8C3" w14:textId="77777777" w:rsidR="006B7F0A" w:rsidRPr="006B7F0A" w:rsidRDefault="006B7F0A" w:rsidP="006B7F0A">
            <w:pPr>
              <w:tabs>
                <w:tab w:val="left" w:pos="394"/>
              </w:tabs>
              <w:spacing w:after="0" w:line="240" w:lineRule="auto"/>
              <w:rPr>
                <w:rFonts w:ascii="Times New Roman" w:eastAsia="Calibri" w:hAnsi="Times New Roman" w:cs="Times New Roman"/>
                <w:sz w:val="24"/>
                <w:szCs w:val="24"/>
                <w:lang w:val="en-US"/>
              </w:rPr>
            </w:pPr>
            <w:r w:rsidRPr="006B7F0A">
              <w:rPr>
                <w:rFonts w:ascii="Times New Roman" w:eastAsia="Calibri" w:hAnsi="Times New Roman" w:cs="Times New Roman"/>
                <w:sz w:val="24"/>
                <w:szCs w:val="24"/>
                <w:lang w:val="en-US"/>
              </w:rPr>
              <w:t>6. Dubinka E.G., Neurology in tables, 2000</w:t>
            </w:r>
          </w:p>
          <w:p w14:paraId="60572AF1" w14:textId="77777777" w:rsidR="006B7F0A" w:rsidRDefault="006B7F0A" w:rsidP="006B7F0A">
            <w:pPr>
              <w:tabs>
                <w:tab w:val="left" w:pos="394"/>
              </w:tabs>
              <w:spacing w:after="0" w:line="240" w:lineRule="auto"/>
              <w:rPr>
                <w:rFonts w:ascii="Times New Roman" w:eastAsia="Calibri" w:hAnsi="Times New Roman" w:cs="Times New Roman"/>
                <w:sz w:val="24"/>
                <w:szCs w:val="24"/>
                <w:lang w:val="kk-KZ"/>
              </w:rPr>
            </w:pPr>
            <w:r w:rsidRPr="006B7F0A">
              <w:rPr>
                <w:rFonts w:ascii="Times New Roman" w:eastAsia="Calibri" w:hAnsi="Times New Roman" w:cs="Times New Roman"/>
                <w:sz w:val="24"/>
                <w:szCs w:val="24"/>
                <w:lang w:val="en-US"/>
              </w:rPr>
              <w:t>7. Clinical Neurology &amp; Neuroanatomy A Localization-Based Approach, 2d Edition, Aaron L. Berkowitz, Chapter 9, 10</w:t>
            </w:r>
          </w:p>
          <w:p w14:paraId="6E010046" w14:textId="77777777" w:rsidR="00AD2877" w:rsidRPr="00C56547" w:rsidRDefault="00AD2877" w:rsidP="00AD2877">
            <w:pPr>
              <w:tabs>
                <w:tab w:val="left" w:pos="394"/>
              </w:tabs>
              <w:spacing w:after="0" w:line="240" w:lineRule="auto"/>
              <w:rPr>
                <w:b/>
                <w:bCs/>
                <w:lang w:val="en-US"/>
              </w:rPr>
            </w:pPr>
            <w:r w:rsidRPr="00C56547">
              <w:rPr>
                <w:b/>
                <w:bCs/>
                <w:lang w:val="en-US"/>
              </w:rPr>
              <w:t>Electronic resources</w:t>
            </w:r>
          </w:p>
          <w:p w14:paraId="0F419D3C" w14:textId="77777777" w:rsidR="00C56547" w:rsidRDefault="00AD2877" w:rsidP="00AD2877">
            <w:pPr>
              <w:tabs>
                <w:tab w:val="left" w:pos="394"/>
              </w:tabs>
              <w:spacing w:after="0" w:line="240" w:lineRule="auto"/>
              <w:rPr>
                <w:lang w:val="en-US"/>
              </w:rPr>
            </w:pPr>
            <w:r w:rsidRPr="00C56547">
              <w:rPr>
                <w:b/>
                <w:bCs/>
                <w:lang w:val="en-US"/>
              </w:rPr>
              <w:t>Internet resources:</w:t>
            </w:r>
            <w:r w:rsidR="001335F3" w:rsidRPr="00B004AC">
              <w:rPr>
                <w:lang w:val="en-US"/>
              </w:rPr>
              <w:t xml:space="preserve">1. </w:t>
            </w:r>
          </w:p>
          <w:p w14:paraId="425B2E8B" w14:textId="77777777" w:rsidR="00C56547" w:rsidRPr="000E3741" w:rsidRDefault="000E3741" w:rsidP="00AD2877">
            <w:pPr>
              <w:tabs>
                <w:tab w:val="left" w:pos="394"/>
              </w:tabs>
              <w:spacing w:after="0" w:line="240" w:lineRule="auto"/>
              <w:rPr>
                <w:rStyle w:val="a6"/>
              </w:rPr>
            </w:pPr>
            <w:hyperlink r:id="rId58" w:history="1">
              <w:r w:rsidR="001335F3" w:rsidRPr="00B004AC">
                <w:rPr>
                  <w:rStyle w:val="a6"/>
                  <w:lang w:val="en-US"/>
                </w:rPr>
                <w:t>medscape.com</w:t>
              </w:r>
            </w:hyperlink>
            <w:r w:rsidR="001335F3" w:rsidRPr="00B004AC">
              <w:rPr>
                <w:lang w:val="en-US"/>
              </w:rPr>
              <w:t xml:space="preserve"> - </w:t>
            </w:r>
            <w:hyperlink r:id="rId59" w:history="1">
              <w:r w:rsidR="001335F3" w:rsidRPr="00B004AC">
                <w:rPr>
                  <w:rStyle w:val="a6"/>
                  <w:lang w:val="en-US"/>
                </w:rPr>
                <w:t>https://www.medscape.com/familymedicine</w:t>
              </w:r>
            </w:hyperlink>
            <w:r w:rsidR="001335F3" w:rsidRPr="00B004AC">
              <w:rPr>
                <w:lang w:val="en-US"/>
              </w:rPr>
              <w:br/>
              <w:t xml:space="preserve">2. </w:t>
            </w:r>
            <w:hyperlink r:id="rId60" w:history="1">
              <w:r w:rsidR="001335F3" w:rsidRPr="00B004AC">
                <w:rPr>
                  <w:rStyle w:val="a6"/>
                  <w:lang w:val="en-US"/>
                </w:rPr>
                <w:t>Oxfordmedicine.com</w:t>
              </w:r>
            </w:hyperlink>
            <w:r w:rsidR="001335F3" w:rsidRPr="00B004AC">
              <w:rPr>
                <w:lang w:val="en-US"/>
              </w:rPr>
              <w:t> </w:t>
            </w:r>
            <w:hyperlink r:id="rId61" w:history="1">
              <w:r w:rsidR="001335F3" w:rsidRPr="00B004AC">
                <w:rPr>
                  <w:rStyle w:val="a6"/>
                  <w:lang w:val="en-US"/>
                </w:rPr>
                <w:t>-</w:t>
              </w:r>
            </w:hyperlink>
            <w:hyperlink r:id="rId62" w:history="1">
              <w:r w:rsidR="001335F3" w:rsidRPr="00B004AC">
                <w:rPr>
                  <w:rStyle w:val="a6"/>
                  <w:lang w:val="en-US"/>
                </w:rPr>
                <w:t>https://oxfordmedicine.com/</w:t>
              </w:r>
            </w:hyperlink>
            <w:r w:rsidR="001335F3" w:rsidRPr="00B004AC">
              <w:rPr>
                <w:lang w:val="en-US"/>
              </w:rPr>
              <w:br/>
              <w:t xml:space="preserve">3. </w:t>
            </w:r>
            <w:hyperlink r:id="rId63" w:history="1">
              <w:r w:rsidR="001335F3" w:rsidRPr="00B004AC">
                <w:rPr>
                  <w:rStyle w:val="a6"/>
                  <w:lang w:val="en-US"/>
                </w:rPr>
                <w:t>Uptodate.com</w:t>
              </w:r>
            </w:hyperlink>
            <w:r w:rsidR="001335F3" w:rsidRPr="00B004AC">
              <w:rPr>
                <w:lang w:val="en-US"/>
              </w:rPr>
              <w:t xml:space="preserve"> - </w:t>
            </w:r>
            <w:hyperlink r:id="rId64" w:history="1">
              <w:r w:rsidR="001335F3" w:rsidRPr="00B004AC">
                <w:rPr>
                  <w:rStyle w:val="a6"/>
                  <w:lang w:val="en-US"/>
                </w:rPr>
                <w:t>https://www.wolterskluwer.com/en/solutions/uptodate</w:t>
              </w:r>
            </w:hyperlink>
            <w:r w:rsidR="001335F3" w:rsidRPr="00B004AC">
              <w:rPr>
                <w:lang w:val="en-US"/>
              </w:rPr>
              <w:br/>
              <w:t>4. Lecturio</w:t>
            </w:r>
            <w:r w:rsidR="001335F3" w:rsidRPr="00C56547">
              <w:t xml:space="preserve"> </w:t>
            </w:r>
            <w:r w:rsidR="001335F3" w:rsidRPr="00B004AC">
              <w:rPr>
                <w:lang w:val="en-US"/>
              </w:rPr>
              <w:t>Medical</w:t>
            </w:r>
            <w:r w:rsidR="001335F3" w:rsidRPr="00C56547">
              <w:t xml:space="preserve"> - </w:t>
            </w:r>
            <w:hyperlink r:id="rId65" w:history="1">
              <w:r w:rsidR="001335F3" w:rsidRPr="00B004AC">
                <w:rPr>
                  <w:rStyle w:val="a6"/>
                  <w:lang w:val="en-US"/>
                </w:rPr>
                <w:t>https</w:t>
              </w:r>
              <w:r w:rsidR="001335F3" w:rsidRPr="00C56547">
                <w:rPr>
                  <w:rStyle w:val="a6"/>
                </w:rPr>
                <w:t>://</w:t>
              </w:r>
              <w:r w:rsidR="001335F3" w:rsidRPr="00B004AC">
                <w:rPr>
                  <w:rStyle w:val="a6"/>
                  <w:lang w:val="en-US"/>
                </w:rPr>
                <w:t>www</w:t>
              </w:r>
              <w:r w:rsidR="001335F3" w:rsidRPr="00C56547">
                <w:rPr>
                  <w:rStyle w:val="a6"/>
                </w:rPr>
                <w:t>.</w:t>
              </w:r>
              <w:r w:rsidR="001335F3" w:rsidRPr="00B004AC">
                <w:rPr>
                  <w:rStyle w:val="a6"/>
                  <w:lang w:val="en-US"/>
                </w:rPr>
                <w:t>youtube</w:t>
              </w:r>
              <w:r w:rsidR="001335F3" w:rsidRPr="00C56547">
                <w:rPr>
                  <w:rStyle w:val="a6"/>
                </w:rPr>
                <w:t>.</w:t>
              </w:r>
              <w:r w:rsidR="001335F3" w:rsidRPr="00B004AC">
                <w:rPr>
                  <w:rStyle w:val="a6"/>
                  <w:lang w:val="en-US"/>
                </w:rPr>
                <w:t>com</w:t>
              </w:r>
              <w:r w:rsidR="001335F3" w:rsidRPr="00C56547">
                <w:rPr>
                  <w:rStyle w:val="a6"/>
                </w:rPr>
                <w:t>/</w:t>
              </w:r>
              <w:r w:rsidR="001335F3" w:rsidRPr="00B004AC">
                <w:rPr>
                  <w:rStyle w:val="a6"/>
                  <w:lang w:val="en-US"/>
                </w:rPr>
                <w:t>channel</w:t>
              </w:r>
              <w:r w:rsidR="001335F3" w:rsidRPr="00C56547">
                <w:rPr>
                  <w:rStyle w:val="a6"/>
                </w:rPr>
                <w:t>/</w:t>
              </w:r>
              <w:r w:rsidR="001335F3" w:rsidRPr="00B004AC">
                <w:rPr>
                  <w:rStyle w:val="a6"/>
                  <w:lang w:val="en-US"/>
                </w:rPr>
                <w:t>UCbYmF</w:t>
              </w:r>
              <w:r w:rsidR="001335F3" w:rsidRPr="00C56547">
                <w:rPr>
                  <w:rStyle w:val="a6"/>
                </w:rPr>
                <w:t>43</w:t>
              </w:r>
              <w:r w:rsidR="001335F3" w:rsidRPr="00B004AC">
                <w:rPr>
                  <w:rStyle w:val="a6"/>
                  <w:lang w:val="en-US"/>
                </w:rPr>
                <w:t>dpGHz</w:t>
              </w:r>
              <w:r w:rsidR="001335F3" w:rsidRPr="00C56547">
                <w:rPr>
                  <w:rStyle w:val="a6"/>
                </w:rPr>
                <w:t>8</w:t>
              </w:r>
              <w:r w:rsidR="001335F3" w:rsidRPr="00B004AC">
                <w:rPr>
                  <w:rStyle w:val="a6"/>
                  <w:lang w:val="en-US"/>
                </w:rPr>
                <w:t>gi</w:t>
              </w:r>
              <w:r w:rsidR="001335F3" w:rsidRPr="00C56547">
                <w:rPr>
                  <w:rStyle w:val="a6"/>
                </w:rPr>
                <w:t>2</w:t>
              </w:r>
              <w:r w:rsidR="001335F3" w:rsidRPr="00B004AC">
                <w:rPr>
                  <w:rStyle w:val="a6"/>
                  <w:lang w:val="en-US"/>
                </w:rPr>
                <w:t>ugiXr</w:t>
              </w:r>
              <w:r w:rsidR="001335F3" w:rsidRPr="00C56547">
                <w:rPr>
                  <w:rStyle w:val="a6"/>
                </w:rPr>
                <w:t>0</w:t>
              </w:r>
              <w:r w:rsidR="001335F3" w:rsidRPr="00B004AC">
                <w:rPr>
                  <w:rStyle w:val="a6"/>
                  <w:lang w:val="en-US"/>
                </w:rPr>
                <w:t>Q</w:t>
              </w:r>
            </w:hyperlink>
            <w:r w:rsidR="001335F3" w:rsidRPr="00C56547">
              <w:br/>
            </w:r>
            <w:r w:rsidR="001335F3" w:rsidRPr="00C56547">
              <w:lastRenderedPageBreak/>
              <w:t xml:space="preserve">5. </w:t>
            </w:r>
            <w:r w:rsidR="001335F3">
              <w:t xml:space="preserve">SciDrugs - </w:t>
            </w:r>
            <w:hyperlink r:id="rId66" w:history="1">
              <w:r w:rsidR="001335F3">
                <w:rPr>
                  <w:rStyle w:val="a6"/>
                </w:rPr>
                <w:t>https://www.youtube.com/c/SciDrugs/videos</w:t>
              </w:r>
            </w:hyperlink>
            <w:r w:rsidR="001335F3">
              <w:t> - видеолекции по фармакологии на русском языке.</w:t>
            </w:r>
            <w:r w:rsidR="001335F3">
              <w:br/>
            </w:r>
            <w:r w:rsidR="001335F3">
              <w:rPr>
                <w:b/>
                <w:bCs/>
              </w:rPr>
              <w:t>Обучающие каналы</w:t>
            </w:r>
            <w:r w:rsidR="001335F3">
              <w:br/>
              <w:t xml:space="preserve">1. Neuroscientifically Challenged, </w:t>
            </w:r>
            <w:hyperlink r:id="rId67" w:history="1">
              <w:r w:rsidR="001335F3">
                <w:rPr>
                  <w:rStyle w:val="a6"/>
                </w:rPr>
                <w:t>www.youtube.com/@neurochallenged</w:t>
              </w:r>
            </w:hyperlink>
            <w:r w:rsidR="001335F3">
              <w:br/>
              <w:t xml:space="preserve">2. Научный центр неврологии, </w:t>
            </w:r>
            <w:hyperlink r:id="rId68" w:history="1">
              <w:r w:rsidR="001335F3">
                <w:rPr>
                  <w:rStyle w:val="a6"/>
                </w:rPr>
                <w:t>www.youtube.com/@ResearchCenterofNeurology</w:t>
              </w:r>
            </w:hyperlink>
            <w:r w:rsidR="001335F3">
              <w:br/>
              <w:t xml:space="preserve">3. </w:t>
            </w:r>
            <w:r w:rsidR="001335F3" w:rsidRPr="00B004AC">
              <w:rPr>
                <w:lang w:val="en-US"/>
              </w:rPr>
              <w:t xml:space="preserve">Nucleus Biology, </w:t>
            </w:r>
            <w:hyperlink r:id="rId69" w:history="1">
              <w:r w:rsidR="001335F3" w:rsidRPr="00B004AC">
                <w:rPr>
                  <w:rStyle w:val="a6"/>
                  <w:lang w:val="en-US"/>
                </w:rPr>
                <w:t>www.youtube.com/@NucleusBiology</w:t>
              </w:r>
            </w:hyperlink>
            <w:r w:rsidR="001335F3" w:rsidRPr="00B004AC">
              <w:rPr>
                <w:lang w:val="en-US"/>
              </w:rPr>
              <w:br/>
              <w:t xml:space="preserve">4. Ninja Nerd - </w:t>
            </w:r>
            <w:hyperlink r:id="rId70" w:history="1">
              <w:r w:rsidR="001335F3" w:rsidRPr="00B004AC">
                <w:rPr>
                  <w:rStyle w:val="a6"/>
                  <w:lang w:val="en-US"/>
                </w:rPr>
                <w:t>https://www.youtube.com/c/NinjaNerdScience/videos</w:t>
              </w:r>
            </w:hyperlink>
            <w:r w:rsidR="001335F3" w:rsidRPr="00B004AC">
              <w:rPr>
                <w:lang w:val="en-US"/>
              </w:rPr>
              <w:br/>
              <w:t xml:space="preserve">5. </w:t>
            </w:r>
            <w:r w:rsidR="001335F3">
              <w:t xml:space="preserve">Osmosis - </w:t>
            </w:r>
            <w:hyperlink r:id="rId71" w:history="1">
              <w:r w:rsidR="001335F3">
                <w:rPr>
                  <w:rStyle w:val="a6"/>
                </w:rPr>
                <w:t>https://www.youtube.com/c/osmosis</w:t>
              </w:r>
            </w:hyperlink>
            <w:r w:rsidR="001335F3">
              <w:br/>
              <w:t xml:space="preserve">6. CorMedicale - </w:t>
            </w:r>
            <w:hyperlink r:id="rId72" w:history="1">
              <w:r w:rsidR="001335F3">
                <w:rPr>
                  <w:rStyle w:val="a6"/>
                </w:rPr>
                <w:t>https://www.youtube.com/c/CorMedicale</w:t>
              </w:r>
            </w:hyperlink>
            <w:r w:rsidR="001335F3">
              <w:rPr>
                <w:u w:val="single"/>
              </w:rPr>
              <w:t> </w:t>
            </w:r>
            <w:r w:rsidR="001335F3">
              <w:t>-  медицинские видео анимации на русском языке.</w:t>
            </w:r>
            <w:r w:rsidR="001335F3">
              <w:br/>
              <w:t xml:space="preserve">7. Анатомия коры головного мозга: </w:t>
            </w:r>
            <w:hyperlink r:id="rId73" w:history="1">
              <w:r w:rsidR="001335F3">
                <w:rPr>
                  <w:rStyle w:val="a6"/>
                </w:rPr>
                <w:t>https://www.youtube.com/watch?v=2LzZMWGQe1k</w:t>
              </w:r>
            </w:hyperlink>
            <w:r w:rsidR="001335F3">
              <w:br/>
              <w:t xml:space="preserve">8. Исследование высших мозговых функций: </w:t>
            </w:r>
            <w:hyperlink r:id="rId74" w:history="1">
              <w:r w:rsidR="001335F3">
                <w:rPr>
                  <w:rStyle w:val="a6"/>
                </w:rPr>
                <w:t>https://www.youtube.com/watch?v=k0cph9PAFGQ</w:t>
              </w:r>
            </w:hyperlink>
          </w:p>
          <w:p w14:paraId="110422F0" w14:textId="78B405CB" w:rsidR="00C56547" w:rsidRPr="00E0513A" w:rsidRDefault="00C56547" w:rsidP="00C56547">
            <w:pPr>
              <w:spacing w:after="0" w:line="240" w:lineRule="auto"/>
              <w:rPr>
                <w:rFonts w:ascii="Times New Roman" w:hAnsi="Times New Roman" w:cs="Times New Roman"/>
                <w:sz w:val="24"/>
                <w:szCs w:val="24"/>
                <w:lang w:val="en-US"/>
              </w:rPr>
            </w:pPr>
            <w:r>
              <w:rPr>
                <w:lang w:val="en-US"/>
              </w:rPr>
              <w:t>9.</w:t>
            </w:r>
            <w:r>
              <w:rPr>
                <w:rFonts w:ascii="Times New Roman" w:eastAsia="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Amboss https://www.amboss.com/us/account/login</w:t>
            </w:r>
          </w:p>
          <w:p w14:paraId="17ED232E" w14:textId="171EBB4C" w:rsidR="00C304ED" w:rsidRPr="00C56547" w:rsidRDefault="001335F3" w:rsidP="00AD2877">
            <w:pPr>
              <w:tabs>
                <w:tab w:val="left" w:pos="394"/>
              </w:tabs>
              <w:spacing w:after="0" w:line="240" w:lineRule="auto"/>
              <w:rPr>
                <w:color w:val="0000FF"/>
                <w:u w:val="single"/>
                <w:lang w:val="en-US"/>
              </w:rPr>
            </w:pPr>
            <w:r w:rsidRPr="00C56547">
              <w:rPr>
                <w:lang w:val="en-US"/>
              </w:rPr>
              <w:br/>
            </w:r>
          </w:p>
        </w:tc>
      </w:tr>
      <w:tr w:rsidR="00C304ED" w:rsidRPr="000E3741" w14:paraId="66960A8B" w14:textId="77777777" w:rsidTr="00AD2877">
        <w:tc>
          <w:tcPr>
            <w:tcW w:w="562" w:type="dxa"/>
            <w:tcBorders>
              <w:top w:val="single" w:sz="4" w:space="0" w:color="000000"/>
              <w:left w:val="single" w:sz="4" w:space="0" w:color="000000"/>
              <w:bottom w:val="single" w:sz="4" w:space="0" w:color="000000"/>
              <w:right w:val="single" w:sz="4" w:space="0" w:color="000000"/>
            </w:tcBorders>
          </w:tcPr>
          <w:p w14:paraId="5730836A" w14:textId="77777777" w:rsidR="00C304ED" w:rsidRPr="00195D24" w:rsidRDefault="00C304ED" w:rsidP="00C304ED">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5</w:t>
            </w:r>
          </w:p>
        </w:tc>
        <w:tc>
          <w:tcPr>
            <w:tcW w:w="2240" w:type="dxa"/>
            <w:tcBorders>
              <w:top w:val="single" w:sz="4" w:space="0" w:color="000000"/>
              <w:left w:val="single" w:sz="4" w:space="0" w:color="000000"/>
              <w:bottom w:val="single" w:sz="4" w:space="0" w:color="000000"/>
              <w:right w:val="single" w:sz="4" w:space="0" w:color="000000"/>
            </w:tcBorders>
          </w:tcPr>
          <w:p w14:paraId="7B2E4ED9" w14:textId="77777777" w:rsidR="00C304ED" w:rsidRPr="00195D24" w:rsidRDefault="00C304ED" w:rsidP="00C304ED">
            <w:pPr>
              <w:spacing w:after="0" w:line="240" w:lineRule="auto"/>
              <w:jc w:val="both"/>
              <w:rPr>
                <w:rFonts w:ascii="Times New Roman" w:hAnsi="Times New Roman" w:cs="Times New Roman"/>
                <w:sz w:val="24"/>
                <w:szCs w:val="24"/>
                <w:shd w:val="clear" w:color="auto" w:fill="FFFAFA"/>
                <w:lang w:val="en-US"/>
              </w:rPr>
            </w:pPr>
            <w:r w:rsidRPr="00195D24">
              <w:rPr>
                <w:rFonts w:ascii="Times New Roman" w:hAnsi="Times New Roman" w:cs="Times New Roman"/>
                <w:color w:val="000000"/>
                <w:sz w:val="24"/>
                <w:szCs w:val="24"/>
                <w:shd w:val="clear" w:color="auto" w:fill="FFFAFA"/>
                <w:lang w:val="en-US"/>
              </w:rPr>
              <w:t>The cerebellum and the extrapyramidal system</w:t>
            </w:r>
          </w:p>
        </w:tc>
        <w:tc>
          <w:tcPr>
            <w:tcW w:w="8016" w:type="dxa"/>
            <w:tcBorders>
              <w:top w:val="single" w:sz="4" w:space="0" w:color="000000"/>
              <w:left w:val="single" w:sz="4" w:space="0" w:color="000000"/>
              <w:bottom w:val="single" w:sz="4" w:space="0" w:color="000000"/>
              <w:right w:val="single" w:sz="4" w:space="0" w:color="000000"/>
            </w:tcBorders>
          </w:tcPr>
          <w:p w14:paraId="5129C9A0"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xml:space="preserve">-knows the basic connections of the extrapyramidal system and their functional features (postures, muscle tone and stereotypical automated movements) to identify akinetic-rigid (parkinsonism syndrome, Parkinson's disease) and hyperkinetic-hypotonic syndromes (tremor, muscular dystonia, chorea, tics, </w:t>
            </w:r>
            <w:r w:rsidRPr="00AF6BB7">
              <w:rPr>
                <w:rFonts w:ascii="Times New Roman" w:hAnsi="Times New Roman" w:cs="Times New Roman"/>
                <w:sz w:val="24"/>
                <w:szCs w:val="24"/>
                <w:lang w:val="en-US"/>
              </w:rPr>
              <w:lastRenderedPageBreak/>
              <w:t>hemiballismus, athetosis , myoclonus);</w:t>
            </w:r>
          </w:p>
          <w:p w14:paraId="4B28D3DE"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corrects disturbances in the functioning of neurotransmitters based on the application of knowledge about the neurophysiological and neurochemical mechanisms of regulation of the activity of the extrapyramidal system to correct disturbances of neurotransmitters: dopamine, acetylcholine, gamma-aminobutyric acid (dopamine, carbidopa, bromocriptine)</w:t>
            </w:r>
          </w:p>
          <w:p w14:paraId="7854D631"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-determines motor coordination disorders (checklist), ataxia, dyssynergia, nystagmus, dysarthria, muscle hypotonia through special neurological examination methods based on knowledge of the afferent and efferent connections of the cerebellum and vestibular system and their role in the organization of movements;</w:t>
            </w:r>
          </w:p>
          <w:p w14:paraId="69AA213D"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identifies types of ataxia using topical diagnostics: cerebellar, vestibular, frontal, sensitive.</w:t>
            </w:r>
          </w:p>
          <w:p w14:paraId="3ECA22B6"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knows how to select drugs for the treatment of essential tremor (beta blockers, primidone) based on knowledge of the mechanism of action;</w:t>
            </w:r>
          </w:p>
          <w:p w14:paraId="38F9CA05" w14:textId="77777777" w:rsidR="00C304ED" w:rsidRDefault="00C304ED" w:rsidP="00C304ED">
            <w:pPr>
              <w:spacing w:after="0" w:line="240" w:lineRule="auto"/>
              <w:jc w:val="both"/>
              <w:rPr>
                <w:rFonts w:ascii="Times New Roman" w:hAnsi="Times New Roman" w:cs="Times New Roman"/>
                <w:sz w:val="24"/>
                <w:szCs w:val="24"/>
                <w:lang w:val="kk-KZ"/>
              </w:rPr>
            </w:pPr>
            <w:r w:rsidRPr="00AF6BB7">
              <w:rPr>
                <w:rFonts w:ascii="Times New Roman" w:hAnsi="Times New Roman" w:cs="Times New Roman"/>
                <w:sz w:val="24"/>
                <w:szCs w:val="24"/>
                <w:lang w:val="en-US"/>
              </w:rPr>
              <w:t>-Homework: draw sections of the midbrain and pons at different levels, diagrams of visual field impairment, a diagram of the pupillary reflex, a diagram of the nuclei and pathways of the cranial nerve 5, done by hand, neatly in the album.</w:t>
            </w:r>
          </w:p>
          <w:p w14:paraId="3B73D4E1" w14:textId="77777777" w:rsidR="009051F8" w:rsidRPr="009051F8" w:rsidRDefault="009051F8" w:rsidP="00C304ED">
            <w:pPr>
              <w:spacing w:after="0" w:line="240" w:lineRule="auto"/>
              <w:jc w:val="both"/>
              <w:rPr>
                <w:rFonts w:ascii="Times New Roman" w:hAnsi="Times New Roman" w:cs="Times New Roman"/>
                <w:sz w:val="24"/>
                <w:szCs w:val="24"/>
                <w:lang w:val="kk-KZ"/>
              </w:rPr>
            </w:pPr>
          </w:p>
          <w:p w14:paraId="61C7E8B2" w14:textId="68D4B1B6" w:rsidR="009051F8" w:rsidRPr="009051F8" w:rsidRDefault="009051F8" w:rsidP="009051F8">
            <w:pPr>
              <w:jc w:val="both"/>
              <w:rPr>
                <w:lang w:val="en-US"/>
              </w:rPr>
            </w:pPr>
            <w:r w:rsidRPr="009051F8">
              <w:rPr>
                <w:rFonts w:ascii="Arial" w:hAnsi="Arial" w:cs="Arial"/>
                <w:color w:val="000000"/>
                <w:sz w:val="21"/>
                <w:szCs w:val="21"/>
                <w:lang w:val="en-US"/>
              </w:rPr>
              <w:t xml:space="preserve">Descending pathways of the central nervous system (extrapyramidal): </w:t>
            </w:r>
            <w:hyperlink r:id="rId75">
              <w:r w:rsidRPr="009051F8">
                <w:rPr>
                  <w:rFonts w:ascii="Times New Roman" w:eastAsia="Times New Roman" w:hAnsi="Times New Roman" w:cs="Times New Roman"/>
                  <w:color w:val="0000FF"/>
                  <w:sz w:val="24"/>
                  <w:szCs w:val="24"/>
                  <w:u w:val="single"/>
                  <w:lang w:val="en-US"/>
                </w:rPr>
                <w:t>https://geekymedics.com/the-descending-tracts-of-the-central-nervous-system/</w:t>
              </w:r>
            </w:hyperlink>
            <w:r w:rsidRPr="009051F8">
              <w:rPr>
                <w:rFonts w:ascii="Times New Roman" w:eastAsia="Times New Roman" w:hAnsi="Times New Roman" w:cs="Times New Roman"/>
                <w:sz w:val="24"/>
                <w:szCs w:val="24"/>
                <w:lang w:val="en-US"/>
              </w:rPr>
              <w:t xml:space="preserve"> </w:t>
            </w:r>
          </w:p>
          <w:p w14:paraId="4F658571" w14:textId="6BF877AF" w:rsidR="009051F8" w:rsidRPr="009051F8" w:rsidRDefault="009051F8" w:rsidP="009051F8">
            <w:pPr>
              <w:jc w:val="both"/>
              <w:rPr>
                <w:lang w:val="en-US"/>
              </w:rPr>
            </w:pPr>
            <w:r w:rsidRPr="009051F8">
              <w:rPr>
                <w:rFonts w:ascii="Arial" w:hAnsi="Arial" w:cs="Arial"/>
                <w:color w:val="000000"/>
                <w:sz w:val="21"/>
                <w:szCs w:val="21"/>
                <w:lang w:val="en-US"/>
              </w:rPr>
              <w:t xml:space="preserve">Functional anatomy of the cerebellum: </w:t>
            </w:r>
            <w:hyperlink r:id="rId76">
              <w:r w:rsidRPr="009051F8">
                <w:rPr>
                  <w:rFonts w:ascii="Times New Roman" w:eastAsia="Times New Roman" w:hAnsi="Times New Roman" w:cs="Times New Roman"/>
                  <w:color w:val="0000FF"/>
                  <w:sz w:val="24"/>
                  <w:szCs w:val="24"/>
                  <w:u w:val="single"/>
                  <w:lang w:val="en-US"/>
                </w:rPr>
                <w:t>https://geekymedics.com/cerebellum/</w:t>
              </w:r>
            </w:hyperlink>
            <w:r w:rsidRPr="009051F8">
              <w:rPr>
                <w:rFonts w:ascii="Times New Roman" w:eastAsia="Times New Roman" w:hAnsi="Times New Roman" w:cs="Times New Roman"/>
                <w:sz w:val="24"/>
                <w:szCs w:val="24"/>
                <w:lang w:val="en-US"/>
              </w:rPr>
              <w:t xml:space="preserve"> </w:t>
            </w:r>
          </w:p>
          <w:p w14:paraId="04BD2296" w14:textId="77777777" w:rsidR="009051F8" w:rsidRPr="009051F8" w:rsidRDefault="009051F8" w:rsidP="009051F8">
            <w:pPr>
              <w:jc w:val="both"/>
              <w:rPr>
                <w:lang w:val="en-US"/>
              </w:rPr>
            </w:pPr>
          </w:p>
          <w:p w14:paraId="66E4827F" w14:textId="0DECE561" w:rsidR="009051F8" w:rsidRPr="009051F8" w:rsidRDefault="009051F8" w:rsidP="009051F8">
            <w:pPr>
              <w:jc w:val="both"/>
              <w:rPr>
                <w:lang w:val="en-US"/>
              </w:rPr>
            </w:pPr>
            <w:r w:rsidRPr="009051F8">
              <w:rPr>
                <w:rFonts w:ascii="Arial" w:hAnsi="Arial" w:cs="Arial"/>
                <w:color w:val="000000"/>
                <w:sz w:val="21"/>
                <w:szCs w:val="21"/>
                <w:lang w:val="en-US"/>
              </w:rPr>
              <w:t>Methods of studying the extrapyramid</w:t>
            </w:r>
            <w:r>
              <w:rPr>
                <w:rFonts w:ascii="Arial" w:hAnsi="Arial" w:cs="Arial"/>
                <w:color w:val="000000"/>
                <w:sz w:val="21"/>
                <w:szCs w:val="21"/>
                <w:lang w:val="en-US"/>
              </w:rPr>
              <w:t>al system (Parkinson's disease)</w:t>
            </w:r>
            <w:r w:rsidRPr="009051F8">
              <w:rPr>
                <w:rFonts w:ascii="Times New Roman" w:eastAsia="Times New Roman" w:hAnsi="Times New Roman" w:cs="Times New Roman"/>
                <w:sz w:val="24"/>
                <w:szCs w:val="24"/>
                <w:lang w:val="en-US"/>
              </w:rPr>
              <w:t xml:space="preserve">: </w:t>
            </w:r>
            <w:hyperlink r:id="rId77">
              <w:r w:rsidRPr="009051F8">
                <w:rPr>
                  <w:rFonts w:ascii="Times New Roman" w:eastAsia="Times New Roman" w:hAnsi="Times New Roman" w:cs="Times New Roman"/>
                  <w:color w:val="0000FF"/>
                  <w:sz w:val="24"/>
                  <w:szCs w:val="24"/>
                  <w:u w:val="single"/>
                  <w:lang w:val="en-US"/>
                </w:rPr>
                <w:t>https://geekymedics.com/parkinsons-disease-examination-osce-guide/</w:t>
              </w:r>
            </w:hyperlink>
            <w:r w:rsidRPr="009051F8">
              <w:rPr>
                <w:rFonts w:ascii="Times New Roman" w:eastAsia="Times New Roman" w:hAnsi="Times New Roman" w:cs="Times New Roman"/>
                <w:sz w:val="24"/>
                <w:szCs w:val="24"/>
                <w:lang w:val="en-US"/>
              </w:rPr>
              <w:t xml:space="preserve"> </w:t>
            </w:r>
          </w:p>
          <w:p w14:paraId="676F3034" w14:textId="77777777" w:rsidR="009051F8" w:rsidRPr="009051F8" w:rsidRDefault="009051F8" w:rsidP="009051F8">
            <w:pPr>
              <w:jc w:val="both"/>
              <w:rPr>
                <w:lang w:val="en-US"/>
              </w:rPr>
            </w:pPr>
          </w:p>
          <w:p w14:paraId="2F993493" w14:textId="0B7D7F0A" w:rsidR="009051F8" w:rsidRPr="009051F8" w:rsidRDefault="009051F8" w:rsidP="009051F8">
            <w:pPr>
              <w:jc w:val="both"/>
              <w:rPr>
                <w:lang w:val="en-US"/>
              </w:rPr>
            </w:pPr>
            <w:r w:rsidRPr="009051F8">
              <w:rPr>
                <w:rFonts w:ascii="Arial" w:hAnsi="Arial" w:cs="Arial"/>
                <w:color w:val="000000"/>
                <w:sz w:val="21"/>
                <w:szCs w:val="21"/>
                <w:lang w:val="en-US"/>
              </w:rPr>
              <w:t>Assessment of cerebellar functions</w:t>
            </w:r>
            <w:r w:rsidRPr="009051F8">
              <w:rPr>
                <w:rFonts w:ascii="Times New Roman" w:eastAsia="Times New Roman" w:hAnsi="Times New Roman" w:cs="Times New Roman"/>
                <w:sz w:val="24"/>
                <w:szCs w:val="24"/>
                <w:lang w:val="en-US"/>
              </w:rPr>
              <w:t xml:space="preserve">: </w:t>
            </w:r>
            <w:hyperlink r:id="rId78">
              <w:r w:rsidRPr="009051F8">
                <w:rPr>
                  <w:rFonts w:ascii="Times New Roman" w:eastAsia="Times New Roman" w:hAnsi="Times New Roman" w:cs="Times New Roman"/>
                  <w:color w:val="0000FF"/>
                  <w:sz w:val="24"/>
                  <w:szCs w:val="24"/>
                  <w:u w:val="single"/>
                  <w:lang w:val="en-US"/>
                </w:rPr>
                <w:t>https://geekymedics.com/cerebellar-examination-osce-guide/</w:t>
              </w:r>
            </w:hyperlink>
            <w:r w:rsidRPr="009051F8">
              <w:rPr>
                <w:rFonts w:ascii="Times New Roman" w:eastAsia="Times New Roman" w:hAnsi="Times New Roman" w:cs="Times New Roman"/>
                <w:sz w:val="24"/>
                <w:szCs w:val="24"/>
                <w:lang w:val="en-US"/>
              </w:rPr>
              <w:t xml:space="preserve"> </w:t>
            </w:r>
          </w:p>
          <w:p w14:paraId="40997754" w14:textId="01737699" w:rsidR="009051F8" w:rsidRPr="009051F8" w:rsidRDefault="009051F8" w:rsidP="009051F8">
            <w:pPr>
              <w:spacing w:after="0" w:line="240" w:lineRule="auto"/>
              <w:jc w:val="both"/>
              <w:rPr>
                <w:rFonts w:ascii="Times New Roman" w:hAnsi="Times New Roman" w:cs="Times New Roman"/>
                <w:sz w:val="24"/>
                <w:szCs w:val="24"/>
                <w:lang w:val="kk-KZ"/>
              </w:rPr>
            </w:pPr>
            <w:r w:rsidRPr="009051F8">
              <w:rPr>
                <w:rFonts w:ascii="Arial" w:hAnsi="Arial" w:cs="Arial"/>
                <w:color w:val="000000"/>
                <w:sz w:val="21"/>
                <w:szCs w:val="21"/>
                <w:lang w:val="en-US"/>
              </w:rPr>
              <w:t>Romberg's Test:</w:t>
            </w:r>
            <w:r w:rsidRPr="009051F8">
              <w:rPr>
                <w:rFonts w:ascii="Times New Roman" w:eastAsia="Times New Roman" w:hAnsi="Times New Roman" w:cs="Times New Roman"/>
                <w:sz w:val="24"/>
                <w:szCs w:val="24"/>
                <w:lang w:val="en-US"/>
              </w:rPr>
              <w:t xml:space="preserve"> </w:t>
            </w:r>
            <w:hyperlink r:id="rId79">
              <w:r w:rsidRPr="009051F8">
                <w:rPr>
                  <w:rFonts w:ascii="Times New Roman" w:eastAsia="Times New Roman" w:hAnsi="Times New Roman" w:cs="Times New Roman"/>
                  <w:color w:val="0000FF"/>
                  <w:sz w:val="24"/>
                  <w:szCs w:val="24"/>
                  <w:u w:val="single"/>
                  <w:lang w:val="en-US"/>
                </w:rPr>
                <w:t>https://www.youtube.com/watch?v=H8VbKdRS-hg</w:t>
              </w:r>
            </w:hyperlink>
          </w:p>
        </w:tc>
        <w:tc>
          <w:tcPr>
            <w:tcW w:w="4178" w:type="dxa"/>
            <w:tcBorders>
              <w:top w:val="single" w:sz="4" w:space="0" w:color="000000"/>
              <w:left w:val="single" w:sz="4" w:space="0" w:color="000000"/>
              <w:bottom w:val="single" w:sz="4" w:space="0" w:color="000000"/>
              <w:right w:val="single" w:sz="4" w:space="0" w:color="000000"/>
            </w:tcBorders>
          </w:tcPr>
          <w:p w14:paraId="42EA9F82"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lastRenderedPageBreak/>
              <w:t xml:space="preserve">1. Gusev E.I., Konovalov A.N., Burd G.S. "Neurology and neurosurgery", textbook. Publishing house "Medicine" </w:t>
            </w:r>
            <w:r w:rsidRPr="00AD2877">
              <w:rPr>
                <w:rFonts w:ascii="Times New Roman" w:eastAsia="Times New Roman" w:hAnsi="Times New Roman" w:cs="Times New Roman"/>
                <w:sz w:val="24"/>
                <w:szCs w:val="24"/>
                <w:lang w:val="en-US"/>
              </w:rPr>
              <w:lastRenderedPageBreak/>
              <w:t>ISBN 5-225-00969-7</w:t>
            </w:r>
          </w:p>
          <w:p w14:paraId="3DF6099B"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2. Nervous diseases: textbook / A.A.Skoromets, A.P.Skoromets, T.A.Skoromets; edited by prof. A.V.Amelin, prof. E.R.Barantsevich. - 10th ed., suppl. - M.: MEDpress-inform, 2017. - 568 p.: ill. ISBN 978-5-00030-441-9</w:t>
            </w:r>
          </w:p>
          <w:p w14:paraId="22DB4ECF"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3. Bähr, M., &amp; Frotscher, M. (2019). Duus' topical diagnosis in neurology: Anatomy, physiology, signs, symptoms.</w:t>
            </w:r>
          </w:p>
          <w:p w14:paraId="526B2A53"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4. Ropper, A. H., Samuels, M. A., &amp; Klein, J. (2014). Adams and Victor's principles of neurology.</w:t>
            </w:r>
          </w:p>
          <w:p w14:paraId="744384CC"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5. In Daroff, R. B., In Jankovic, J., In Mazziotta, J. C., In Pomeroy, S. L., &amp; Bradley, W. G. (2016). Bradley's neurology in clinical practice.</w:t>
            </w:r>
          </w:p>
          <w:p w14:paraId="5D4A6D5C"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6. Manji, H., Connolly, S., Kitchen, N., Lambert, C., &amp; Mehta, A. (2014-10). Oxford Handbook of Neurology. Oxford, UK: Oxford University Press. Retrieved 17 Aug. 2021, from https://oxfordmedicine.com/view/10.1093/med/9780199601172.001.0001/med-9780199601172.</w:t>
            </w:r>
          </w:p>
          <w:p w14:paraId="0B5247F4"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7. In Innes, J. A., In Dover, A. R., In Fairhurst, K., Britton, R., &amp; Danielson, E. (2018). Macleod's clinical examination.</w:t>
            </w:r>
          </w:p>
          <w:p w14:paraId="6E9F13D6"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lastRenderedPageBreak/>
              <w:t>8. Bickley, L. S., Szilagyi, P. G., &amp; In Hoffman, R. M. (2017). Bates' guide to physical examination and history taking.</w:t>
            </w:r>
          </w:p>
          <w:p w14:paraId="67C8DB6C" w14:textId="4051A157" w:rsidR="00AD2877" w:rsidRPr="00AD2877" w:rsidRDefault="00AD2877" w:rsidP="00AD2877">
            <w:pPr>
              <w:tabs>
                <w:tab w:val="left" w:pos="394"/>
              </w:tabs>
              <w:rPr>
                <w:rFonts w:ascii="Times New Roman" w:eastAsia="Times New Roman" w:hAnsi="Times New Roman" w:cs="Times New Roman"/>
                <w:sz w:val="24"/>
                <w:szCs w:val="24"/>
                <w:lang w:val="kk-KZ"/>
              </w:rPr>
            </w:pPr>
            <w:r w:rsidRPr="00AD2877">
              <w:rPr>
                <w:rFonts w:ascii="Times New Roman" w:eastAsia="Times New Roman" w:hAnsi="Times New Roman" w:cs="Times New Roman"/>
                <w:sz w:val="24"/>
                <w:szCs w:val="24"/>
                <w:lang w:val="en-US"/>
              </w:rPr>
              <w:t>9. Practical neurology: okulyk/ S.U. Kamenova, K.K. Kuzhybaeva, A.M. Kondybaeva, B.</w:t>
            </w:r>
            <w:proofErr w:type="gramStart"/>
            <w:r w:rsidRPr="00AD2877">
              <w:rPr>
                <w:rFonts w:ascii="Times New Roman" w:eastAsia="Times New Roman" w:hAnsi="Times New Roman" w:cs="Times New Roman"/>
                <w:sz w:val="24"/>
                <w:szCs w:val="24"/>
                <w:lang w:val="en-US"/>
              </w:rPr>
              <w:t>E.Kenzheakhmetova</w:t>
            </w:r>
            <w:proofErr w:type="gramEnd"/>
            <w:r w:rsidRPr="00AD2877">
              <w:rPr>
                <w:rFonts w:ascii="Times New Roman" w:eastAsia="Times New Roman" w:hAnsi="Times New Roman" w:cs="Times New Roman"/>
                <w:sz w:val="24"/>
                <w:szCs w:val="24"/>
                <w:lang w:val="en-US"/>
              </w:rPr>
              <w:t xml:space="preserve"> - Almaty, 2021.- </w:t>
            </w:r>
            <w:r w:rsidRPr="000E3741">
              <w:rPr>
                <w:rFonts w:ascii="Times New Roman" w:eastAsia="Times New Roman" w:hAnsi="Times New Roman" w:cs="Times New Roman"/>
                <w:sz w:val="24"/>
                <w:szCs w:val="24"/>
                <w:lang w:val="en-US"/>
              </w:rPr>
              <w:t xml:space="preserve">100 </w:t>
            </w:r>
          </w:p>
          <w:p w14:paraId="1F96A09E"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Internet resources:</w:t>
            </w:r>
          </w:p>
          <w:p w14:paraId="709C93D4"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1. Medscape.com</w:t>
            </w:r>
          </w:p>
          <w:p w14:paraId="41E02254" w14:textId="77777777" w:rsidR="00AD2877" w:rsidRPr="00AD2877"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2. Oxfordmedicine.com</w:t>
            </w:r>
          </w:p>
          <w:p w14:paraId="2D4F3E39" w14:textId="77777777" w:rsidR="00C304ED" w:rsidRDefault="00AD2877" w:rsidP="00AD2877">
            <w:pPr>
              <w:tabs>
                <w:tab w:val="left" w:pos="394"/>
              </w:tabs>
              <w:rPr>
                <w:rFonts w:ascii="Times New Roman" w:eastAsia="Times New Roman" w:hAnsi="Times New Roman" w:cs="Times New Roman"/>
                <w:sz w:val="24"/>
                <w:szCs w:val="24"/>
                <w:lang w:val="en-US"/>
              </w:rPr>
            </w:pPr>
            <w:r w:rsidRPr="00AD2877">
              <w:rPr>
                <w:rFonts w:ascii="Times New Roman" w:eastAsia="Times New Roman" w:hAnsi="Times New Roman" w:cs="Times New Roman"/>
                <w:sz w:val="24"/>
                <w:szCs w:val="24"/>
                <w:lang w:val="en-US"/>
              </w:rPr>
              <w:t>3.Uptodate.com</w:t>
            </w:r>
          </w:p>
          <w:p w14:paraId="5412E5C0" w14:textId="78B197CA"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4.</w:t>
            </w:r>
            <w:r>
              <w:rPr>
                <w:rFonts w:ascii="Times New Roman" w:hAnsi="Times New Roman" w:cs="Times New Roman"/>
                <w:kern w:val="0"/>
                <w:sz w:val="24"/>
                <w:szCs w:val="24"/>
                <w:lang w:val="en-US"/>
                <w14:ligatures w14:val="none"/>
              </w:rPr>
              <w:t xml:space="preserve"> Amboss https://www.amboss.com/us/account/login</w:t>
            </w:r>
          </w:p>
          <w:p w14:paraId="1488FE72" w14:textId="4E91C329" w:rsidR="00C56547" w:rsidRPr="00C56547" w:rsidRDefault="00C56547" w:rsidP="00AD2877">
            <w:pPr>
              <w:tabs>
                <w:tab w:val="left" w:pos="394"/>
              </w:tabs>
              <w:rPr>
                <w:rFonts w:ascii="Times New Roman" w:eastAsia="Calibri" w:hAnsi="Times New Roman" w:cs="Times New Roman"/>
                <w:sz w:val="24"/>
                <w:szCs w:val="24"/>
                <w:lang w:val="en-US"/>
              </w:rPr>
            </w:pPr>
          </w:p>
        </w:tc>
      </w:tr>
      <w:tr w:rsidR="00C304ED" w:rsidRPr="000E3741" w14:paraId="6F33E21A" w14:textId="77777777" w:rsidTr="00AD2877">
        <w:tc>
          <w:tcPr>
            <w:tcW w:w="562" w:type="dxa"/>
            <w:tcBorders>
              <w:top w:val="single" w:sz="4" w:space="0" w:color="000000"/>
              <w:left w:val="single" w:sz="4" w:space="0" w:color="000000"/>
              <w:bottom w:val="single" w:sz="4" w:space="0" w:color="000000"/>
              <w:right w:val="single" w:sz="4" w:space="0" w:color="000000"/>
            </w:tcBorders>
          </w:tcPr>
          <w:p w14:paraId="2654338E" w14:textId="04E7F7CD" w:rsidR="00C304ED" w:rsidRPr="00195D24"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240" w:type="dxa"/>
            <w:tcBorders>
              <w:top w:val="single" w:sz="4" w:space="0" w:color="000000"/>
              <w:left w:val="single" w:sz="4" w:space="0" w:color="000000"/>
              <w:bottom w:val="single" w:sz="4" w:space="0" w:color="000000"/>
              <w:right w:val="single" w:sz="4" w:space="0" w:color="000000"/>
            </w:tcBorders>
          </w:tcPr>
          <w:p w14:paraId="074A9493" w14:textId="0B0732A0" w:rsidR="00C304ED" w:rsidRPr="00195D24"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Brain stem and cranial nerves. I, II, III, IV, V, VI. Trigeminal neuralgia</w:t>
            </w:r>
          </w:p>
        </w:tc>
        <w:tc>
          <w:tcPr>
            <w:tcW w:w="8016" w:type="dxa"/>
            <w:tcBorders>
              <w:top w:val="single" w:sz="4" w:space="0" w:color="000000"/>
              <w:left w:val="single" w:sz="4" w:space="0" w:color="000000"/>
              <w:bottom w:val="single" w:sz="4" w:space="0" w:color="000000"/>
              <w:right w:val="single" w:sz="4" w:space="0" w:color="000000"/>
            </w:tcBorders>
          </w:tcPr>
          <w:p w14:paraId="103C8CC6"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a survey and examination to identify damage to the olfactory nerve, formulates a conclusion using medical terminology.</w:t>
            </w:r>
          </w:p>
          <w:p w14:paraId="7DF152DB"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-conducts a survey and examination to identify damage to the optic nerve, formulates a topical diagnosis using medical terminology;</w:t>
            </w:r>
          </w:p>
          <w:p w14:paraId="2E048DFA"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-conducts a survey and examination to identify damage to the oculomotor, trochlear and abducens nerves, formulates a conclusion using medical terminology.</w:t>
            </w:r>
          </w:p>
          <w:p w14:paraId="7FC77161"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-conducts a survey and examination to identify damage to the trigeminal nerve (central zone (Zelder zone) and peripheral innervation).</w:t>
            </w:r>
          </w:p>
          <w:p w14:paraId="215593F8"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is able to differentiate damage to the afferent and efferent parts of the pupillary reflex.</w:t>
            </w:r>
          </w:p>
          <w:p w14:paraId="6B1A6323"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is able to formulate a topical diagnosis of alternating syndromes (peduncular and pontine alternating syndromes) based on all identified neurological deficits;</w:t>
            </w:r>
          </w:p>
          <w:p w14:paraId="6E5A31F2"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draws up medical records of a patient with alternating syndrome.</w:t>
            </w:r>
          </w:p>
          <w:p w14:paraId="153AF10D"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-knows the principles of pain treatment for trigeminal neuralgia.</w:t>
            </w:r>
          </w:p>
          <w:p w14:paraId="61B64BF6" w14:textId="77777777" w:rsidR="00C304ED" w:rsidRDefault="00C304ED" w:rsidP="00C304ED">
            <w:pPr>
              <w:pStyle w:val="1"/>
              <w:shd w:val="clear" w:color="auto" w:fill="F9F9F9"/>
              <w:spacing w:before="0" w:beforeAutospacing="0" w:after="0" w:afterAutospacing="0"/>
              <w:rPr>
                <w:b w:val="0"/>
                <w:bCs w:val="0"/>
                <w:sz w:val="24"/>
                <w:szCs w:val="24"/>
                <w:lang w:val="kk-KZ"/>
              </w:rPr>
            </w:pPr>
            <w:r w:rsidRPr="00AF6BB7">
              <w:rPr>
                <w:b w:val="0"/>
                <w:bCs w:val="0"/>
                <w:sz w:val="24"/>
                <w:szCs w:val="24"/>
                <w:lang w:val="en-US"/>
              </w:rPr>
              <w:t xml:space="preserve"> Homework: draw sections of the pons and medulla oblongata at different levels, </w:t>
            </w:r>
            <w:r w:rsidRPr="00AF6BB7">
              <w:rPr>
                <w:b w:val="0"/>
                <w:bCs w:val="0"/>
                <w:sz w:val="24"/>
                <w:szCs w:val="24"/>
                <w:lang w:val="en-US"/>
              </w:rPr>
              <w:lastRenderedPageBreak/>
              <w:t>diagrams of the nuclei and pathways of the cranial nerves 7, 8, 9, done by hand, neatly in the album.</w:t>
            </w:r>
          </w:p>
          <w:p w14:paraId="298CFFB9" w14:textId="77777777" w:rsidR="00383F1A" w:rsidRDefault="00383F1A" w:rsidP="00C304ED">
            <w:pPr>
              <w:pStyle w:val="1"/>
              <w:shd w:val="clear" w:color="auto" w:fill="F9F9F9"/>
              <w:spacing w:before="0" w:beforeAutospacing="0" w:after="0" w:afterAutospacing="0"/>
              <w:rPr>
                <w:b w:val="0"/>
                <w:bCs w:val="0"/>
                <w:sz w:val="24"/>
                <w:szCs w:val="24"/>
                <w:lang w:val="kk-KZ"/>
              </w:rPr>
            </w:pPr>
          </w:p>
          <w:p w14:paraId="25CC33C4" w14:textId="77777777" w:rsidR="000E3741" w:rsidRPr="009051F8" w:rsidRDefault="000E3741" w:rsidP="000E3741">
            <w:pPr>
              <w:jc w:val="both"/>
              <w:rPr>
                <w:lang w:val="en-US"/>
              </w:rPr>
            </w:pPr>
            <w:r w:rsidRPr="009051F8">
              <w:rPr>
                <w:rFonts w:ascii="Times New Roman" w:eastAsia="Times New Roman" w:hAnsi="Times New Roman" w:cs="Times New Roman"/>
                <w:sz w:val="24"/>
                <w:szCs w:val="24"/>
                <w:lang w:val="en-US"/>
              </w:rPr>
              <w:t xml:space="preserve">Brain stem anatomy: </w:t>
            </w:r>
            <w:hyperlink r:id="rId80">
              <w:r w:rsidRPr="009051F8">
                <w:rPr>
                  <w:rFonts w:ascii="Times New Roman" w:eastAsia="Times New Roman" w:hAnsi="Times New Roman" w:cs="Times New Roman"/>
                  <w:color w:val="0000FF"/>
                  <w:sz w:val="24"/>
                  <w:szCs w:val="24"/>
                  <w:u w:val="single"/>
                  <w:lang w:val="en-US"/>
                </w:rPr>
                <w:t>https://www.youtube.com/watch?v=HYDfhoMun0I</w:t>
              </w:r>
            </w:hyperlink>
            <w:r w:rsidRPr="009051F8">
              <w:rPr>
                <w:rFonts w:ascii="Times New Roman" w:eastAsia="Times New Roman" w:hAnsi="Times New Roman" w:cs="Times New Roman"/>
                <w:sz w:val="24"/>
                <w:szCs w:val="24"/>
                <w:lang w:val="en-US"/>
              </w:rPr>
              <w:t xml:space="preserve"> </w:t>
            </w:r>
          </w:p>
          <w:p w14:paraId="25EABB8C" w14:textId="77777777" w:rsidR="000E3741" w:rsidRPr="009051F8" w:rsidRDefault="000E3741" w:rsidP="000E3741">
            <w:pPr>
              <w:jc w:val="both"/>
              <w:rPr>
                <w:color w:val="0033CC"/>
                <w:u w:val="single"/>
                <w:lang w:val="en-US"/>
              </w:rPr>
            </w:pPr>
            <w:r w:rsidRPr="009051F8">
              <w:rPr>
                <w:rFonts w:ascii="Times New Roman" w:eastAsia="Times New Roman" w:hAnsi="Times New Roman" w:cs="Times New Roman"/>
                <w:sz w:val="24"/>
                <w:szCs w:val="24"/>
                <w:lang w:val="en-US"/>
              </w:rPr>
              <w:t xml:space="preserve">Midbrain Lesions: Benedikt, Weber, Claude, Parinaud Syndrome: </w:t>
            </w:r>
            <w:hyperlink r:id="rId81">
              <w:r w:rsidRPr="009051F8">
                <w:rPr>
                  <w:rFonts w:ascii="Times New Roman" w:eastAsia="Times New Roman" w:hAnsi="Times New Roman" w:cs="Times New Roman"/>
                  <w:color w:val="0000FF"/>
                  <w:sz w:val="24"/>
                  <w:szCs w:val="24"/>
                  <w:u w:val="single"/>
                  <w:lang w:val="en-US"/>
                </w:rPr>
                <w:t>https://www.youtube.com/watch?v=t47ZbHh3Ytg</w:t>
              </w:r>
            </w:hyperlink>
          </w:p>
          <w:p w14:paraId="3929BF6E" w14:textId="77777777" w:rsidR="000E3741" w:rsidRPr="009051F8" w:rsidRDefault="000E3741" w:rsidP="000E3741">
            <w:pPr>
              <w:pStyle w:val="1"/>
              <w:shd w:val="clear" w:color="auto" w:fill="F9F9F9"/>
              <w:spacing w:before="0" w:after="0"/>
              <w:rPr>
                <w:b w:val="0"/>
                <w:sz w:val="24"/>
                <w:szCs w:val="24"/>
                <w:lang w:val="en-US"/>
              </w:rPr>
            </w:pPr>
            <w:r w:rsidRPr="009051F8">
              <w:rPr>
                <w:b w:val="0"/>
                <w:sz w:val="24"/>
                <w:szCs w:val="24"/>
                <w:lang w:val="en-US"/>
              </w:rPr>
              <w:t xml:space="preserve">Olfactory System: Anatomy and Physiology, Pathways: </w:t>
            </w:r>
            <w:hyperlink r:id="rId82">
              <w:r w:rsidRPr="009051F8">
                <w:rPr>
                  <w:b w:val="0"/>
                  <w:color w:val="0000FF"/>
                  <w:sz w:val="24"/>
                  <w:szCs w:val="24"/>
                  <w:u w:val="single"/>
                  <w:lang w:val="en-US"/>
                </w:rPr>
                <w:t>https://www.youtube.com/watch?v=wQJbsOWc344&amp;list=PLJIs8ZcKXHUx4C9zjinQ8NY0JetieXFl0&amp;index=53</w:t>
              </w:r>
            </w:hyperlink>
            <w:r w:rsidRPr="009051F8">
              <w:rPr>
                <w:b w:val="0"/>
                <w:sz w:val="24"/>
                <w:szCs w:val="24"/>
                <w:lang w:val="en-US"/>
              </w:rPr>
              <w:t xml:space="preserve"> </w:t>
            </w:r>
          </w:p>
          <w:p w14:paraId="11A1A313" w14:textId="77777777" w:rsidR="000E3741" w:rsidRPr="009051F8" w:rsidRDefault="000E3741" w:rsidP="000E3741">
            <w:pPr>
              <w:pStyle w:val="1"/>
              <w:shd w:val="clear" w:color="auto" w:fill="FFFFFF"/>
              <w:spacing w:before="0" w:after="0"/>
              <w:rPr>
                <w:b w:val="0"/>
                <w:color w:val="000000"/>
                <w:sz w:val="24"/>
                <w:szCs w:val="24"/>
                <w:lang w:val="en-US"/>
              </w:rPr>
            </w:pPr>
            <w:r w:rsidRPr="009051F8">
              <w:rPr>
                <w:b w:val="0"/>
                <w:color w:val="000000"/>
                <w:sz w:val="24"/>
                <w:szCs w:val="24"/>
                <w:lang w:val="en-US"/>
              </w:rPr>
              <w:t xml:space="preserve">The Optic Nerve (CN II): </w:t>
            </w:r>
            <w:hyperlink r:id="rId83">
              <w:r w:rsidRPr="009051F8">
                <w:rPr>
                  <w:b w:val="0"/>
                  <w:color w:val="000000"/>
                  <w:sz w:val="24"/>
                  <w:szCs w:val="24"/>
                  <w:u w:val="single"/>
                  <w:lang w:val="en-US"/>
                </w:rPr>
                <w:t>https://geekymedics.com/the-optic-nerve-cn-2/</w:t>
              </w:r>
            </w:hyperlink>
            <w:r w:rsidRPr="009051F8">
              <w:rPr>
                <w:b w:val="0"/>
                <w:color w:val="000000"/>
                <w:sz w:val="24"/>
                <w:szCs w:val="24"/>
                <w:lang w:val="en-US"/>
              </w:rPr>
              <w:t xml:space="preserve"> </w:t>
            </w:r>
          </w:p>
          <w:p w14:paraId="00F9C7A7" w14:textId="77777777" w:rsidR="000E3741" w:rsidRPr="009051F8" w:rsidRDefault="000E3741" w:rsidP="000E3741">
            <w:pPr>
              <w:jc w:val="both"/>
              <w:rPr>
                <w:lang w:val="en-US"/>
              </w:rPr>
            </w:pPr>
            <w:r w:rsidRPr="009051F8">
              <w:rPr>
                <w:rFonts w:ascii="Times New Roman" w:eastAsia="Times New Roman" w:hAnsi="Times New Roman" w:cs="Times New Roman"/>
                <w:sz w:val="24"/>
                <w:szCs w:val="24"/>
                <w:lang w:val="en-US"/>
              </w:rPr>
              <w:t xml:space="preserve">Extraocular muscles: </w:t>
            </w:r>
            <w:hyperlink r:id="rId84">
              <w:r w:rsidRPr="009051F8">
                <w:rPr>
                  <w:rFonts w:ascii="Times New Roman" w:eastAsia="Times New Roman" w:hAnsi="Times New Roman" w:cs="Times New Roman"/>
                  <w:color w:val="0000FF"/>
                  <w:sz w:val="24"/>
                  <w:szCs w:val="24"/>
                  <w:u w:val="single"/>
                  <w:lang w:val="en-US"/>
                </w:rPr>
                <w:t>https://geekymedics.com/extraocular-muscles/</w:t>
              </w:r>
            </w:hyperlink>
            <w:r w:rsidRPr="009051F8">
              <w:rPr>
                <w:rFonts w:ascii="Times New Roman" w:eastAsia="Times New Roman" w:hAnsi="Times New Roman" w:cs="Times New Roman"/>
                <w:sz w:val="24"/>
                <w:szCs w:val="24"/>
                <w:lang w:val="en-US"/>
              </w:rPr>
              <w:t xml:space="preserve"> </w:t>
            </w:r>
          </w:p>
          <w:p w14:paraId="096D0A8B" w14:textId="77777777" w:rsidR="000E3741" w:rsidRPr="009051F8" w:rsidRDefault="000E3741" w:rsidP="000E3741">
            <w:pPr>
              <w:jc w:val="both"/>
              <w:rPr>
                <w:lang w:val="en-US"/>
              </w:rPr>
            </w:pPr>
            <w:r w:rsidRPr="009051F8">
              <w:rPr>
                <w:rFonts w:ascii="Times New Roman" w:eastAsia="Times New Roman" w:hAnsi="Times New Roman" w:cs="Times New Roman"/>
                <w:sz w:val="24"/>
                <w:szCs w:val="24"/>
                <w:lang w:val="en-US"/>
              </w:rPr>
              <w:t xml:space="preserve">Eye examination OSCE guide:  </w:t>
            </w:r>
            <w:hyperlink r:id="rId85">
              <w:r w:rsidRPr="009051F8">
                <w:rPr>
                  <w:rFonts w:ascii="Times New Roman" w:eastAsia="Times New Roman" w:hAnsi="Times New Roman" w:cs="Times New Roman"/>
                  <w:color w:val="0000FF"/>
                  <w:sz w:val="24"/>
                  <w:szCs w:val="24"/>
                  <w:u w:val="single"/>
                  <w:lang w:val="en-US"/>
                </w:rPr>
                <w:t>https://geekymedics.com/eye-examination-osce-guide/</w:t>
              </w:r>
            </w:hyperlink>
            <w:r w:rsidRPr="009051F8">
              <w:rPr>
                <w:rFonts w:ascii="Times New Roman" w:eastAsia="Times New Roman" w:hAnsi="Times New Roman" w:cs="Times New Roman"/>
                <w:sz w:val="24"/>
                <w:szCs w:val="24"/>
                <w:lang w:val="en-US"/>
              </w:rPr>
              <w:t xml:space="preserve"> </w:t>
            </w:r>
          </w:p>
          <w:p w14:paraId="373A24CE" w14:textId="77777777" w:rsidR="000E3741" w:rsidRPr="009051F8" w:rsidRDefault="000E3741" w:rsidP="000E3741">
            <w:pPr>
              <w:jc w:val="both"/>
              <w:rPr>
                <w:lang w:val="en-US"/>
              </w:rPr>
            </w:pPr>
            <w:r w:rsidRPr="009051F8">
              <w:rPr>
                <w:rFonts w:ascii="Times New Roman" w:eastAsia="Times New Roman" w:hAnsi="Times New Roman" w:cs="Times New Roman"/>
                <w:sz w:val="24"/>
                <w:szCs w:val="24"/>
                <w:lang w:val="en-US"/>
              </w:rPr>
              <w:t xml:space="preserve">Colour vision assessment OSCE guide/: </w:t>
            </w:r>
            <w:hyperlink r:id="rId86">
              <w:r w:rsidRPr="009051F8">
                <w:rPr>
                  <w:rFonts w:ascii="Times New Roman" w:eastAsia="Times New Roman" w:hAnsi="Times New Roman" w:cs="Times New Roman"/>
                  <w:color w:val="0000FF"/>
                  <w:sz w:val="24"/>
                  <w:szCs w:val="24"/>
                  <w:u w:val="single"/>
                  <w:lang w:val="en-US"/>
                </w:rPr>
                <w:t>https://geekymedics.com/colour-vision-assessment-osce-guide/</w:t>
              </w:r>
            </w:hyperlink>
            <w:r w:rsidRPr="009051F8">
              <w:rPr>
                <w:rFonts w:ascii="Times New Roman" w:eastAsia="Times New Roman" w:hAnsi="Times New Roman" w:cs="Times New Roman"/>
                <w:sz w:val="24"/>
                <w:szCs w:val="24"/>
                <w:lang w:val="en-US"/>
              </w:rPr>
              <w:t xml:space="preserve"> </w:t>
            </w:r>
          </w:p>
          <w:p w14:paraId="4CA2BB8E" w14:textId="77777777" w:rsidR="000E3741" w:rsidRPr="009051F8" w:rsidRDefault="000E3741" w:rsidP="000E3741">
            <w:pPr>
              <w:jc w:val="both"/>
              <w:rPr>
                <w:lang w:val="en-US"/>
              </w:rPr>
            </w:pPr>
            <w:r w:rsidRPr="009051F8">
              <w:rPr>
                <w:rFonts w:ascii="Times New Roman" w:eastAsia="Times New Roman" w:hAnsi="Times New Roman" w:cs="Times New Roman"/>
                <w:sz w:val="24"/>
                <w:szCs w:val="24"/>
                <w:lang w:val="en-US"/>
              </w:rPr>
              <w:t xml:space="preserve">Fundoscopy ophthalmoscopy OSCE guide: </w:t>
            </w:r>
            <w:hyperlink r:id="rId87">
              <w:r w:rsidRPr="009051F8">
                <w:rPr>
                  <w:rFonts w:ascii="Times New Roman" w:eastAsia="Times New Roman" w:hAnsi="Times New Roman" w:cs="Times New Roman"/>
                  <w:color w:val="0000FF"/>
                  <w:sz w:val="24"/>
                  <w:szCs w:val="24"/>
                  <w:u w:val="single"/>
                  <w:lang w:val="en-US"/>
                </w:rPr>
                <w:t>https://geekymedics.com/fundoscopy-ophthalmoscopy-osce-guide/</w:t>
              </w:r>
            </w:hyperlink>
            <w:r w:rsidRPr="009051F8">
              <w:rPr>
                <w:rFonts w:ascii="Times New Roman" w:eastAsia="Times New Roman" w:hAnsi="Times New Roman" w:cs="Times New Roman"/>
                <w:sz w:val="24"/>
                <w:szCs w:val="24"/>
                <w:lang w:val="en-US"/>
              </w:rPr>
              <w:t xml:space="preserve"> </w:t>
            </w:r>
          </w:p>
          <w:p w14:paraId="1A02081C" w14:textId="77777777" w:rsidR="000E3741" w:rsidRPr="009051F8" w:rsidRDefault="000E3741" w:rsidP="000E3741">
            <w:pPr>
              <w:jc w:val="both"/>
              <w:rPr>
                <w:lang w:val="en-US"/>
              </w:rPr>
            </w:pPr>
          </w:p>
          <w:p w14:paraId="5AFDE5A0" w14:textId="77777777" w:rsidR="000E3741" w:rsidRPr="009051F8" w:rsidRDefault="000E3741" w:rsidP="000E3741">
            <w:pPr>
              <w:jc w:val="both"/>
              <w:rPr>
                <w:lang w:val="en-US"/>
              </w:rPr>
            </w:pPr>
            <w:r w:rsidRPr="009051F8">
              <w:rPr>
                <w:rFonts w:ascii="Times New Roman" w:eastAsia="Times New Roman" w:hAnsi="Times New Roman" w:cs="Times New Roman"/>
                <w:sz w:val="24"/>
                <w:szCs w:val="24"/>
                <w:lang w:val="en-US"/>
              </w:rPr>
              <w:t xml:space="preserve">Visual pathway and visual field defects: </w:t>
            </w:r>
            <w:hyperlink r:id="rId88">
              <w:r w:rsidRPr="009051F8">
                <w:rPr>
                  <w:rFonts w:ascii="Times New Roman" w:eastAsia="Times New Roman" w:hAnsi="Times New Roman" w:cs="Times New Roman"/>
                  <w:color w:val="0000FF"/>
                  <w:sz w:val="24"/>
                  <w:szCs w:val="24"/>
                  <w:u w:val="single"/>
                  <w:lang w:val="en-US"/>
                </w:rPr>
                <w:t>https://geekymedics.com/visual-pathway-and-visual-field-defects/</w:t>
              </w:r>
            </w:hyperlink>
            <w:r w:rsidRPr="009051F8">
              <w:rPr>
                <w:rFonts w:ascii="Times New Roman" w:eastAsia="Times New Roman" w:hAnsi="Times New Roman" w:cs="Times New Roman"/>
                <w:sz w:val="24"/>
                <w:szCs w:val="24"/>
                <w:lang w:val="en-US"/>
              </w:rPr>
              <w:t xml:space="preserve"> </w:t>
            </w:r>
          </w:p>
          <w:p w14:paraId="595F0197" w14:textId="77777777" w:rsidR="000E3741" w:rsidRPr="009051F8" w:rsidRDefault="000E3741" w:rsidP="000E3741">
            <w:pPr>
              <w:jc w:val="both"/>
              <w:rPr>
                <w:lang w:val="en-US"/>
              </w:rPr>
            </w:pPr>
          </w:p>
          <w:p w14:paraId="2CCCEF39" w14:textId="77777777" w:rsidR="000E3741" w:rsidRPr="009051F8" w:rsidRDefault="000E3741" w:rsidP="000E3741">
            <w:pPr>
              <w:pStyle w:val="1"/>
              <w:shd w:val="clear" w:color="auto" w:fill="F9F9F9"/>
              <w:spacing w:before="0" w:after="0"/>
              <w:rPr>
                <w:b w:val="0"/>
                <w:sz w:val="24"/>
                <w:szCs w:val="24"/>
                <w:lang w:val="en-US"/>
              </w:rPr>
            </w:pPr>
            <w:r w:rsidRPr="009051F8">
              <w:rPr>
                <w:b w:val="0"/>
                <w:sz w:val="24"/>
                <w:szCs w:val="24"/>
                <w:lang w:val="en-US"/>
              </w:rPr>
              <w:t xml:space="preserve">Olfactory nerve examination: </w:t>
            </w:r>
            <w:hyperlink r:id="rId89">
              <w:r w:rsidRPr="009051F8">
                <w:rPr>
                  <w:b w:val="0"/>
                  <w:color w:val="0000FF"/>
                  <w:sz w:val="24"/>
                  <w:szCs w:val="24"/>
                  <w:u w:val="single"/>
                  <w:lang w:val="en-US"/>
                </w:rPr>
                <w:t>https://www.youtube.com/watch?v=uF5KXrlSrjs</w:t>
              </w:r>
            </w:hyperlink>
            <w:r w:rsidRPr="009051F8">
              <w:rPr>
                <w:b w:val="0"/>
                <w:sz w:val="24"/>
                <w:szCs w:val="24"/>
                <w:lang w:val="en-US"/>
              </w:rPr>
              <w:t xml:space="preserve"> </w:t>
            </w:r>
          </w:p>
          <w:p w14:paraId="4D0230BA" w14:textId="77777777" w:rsidR="000E3741" w:rsidRPr="009051F8" w:rsidRDefault="000E3741" w:rsidP="000E3741">
            <w:pPr>
              <w:jc w:val="both"/>
              <w:rPr>
                <w:lang w:val="en-US"/>
              </w:rPr>
            </w:pPr>
          </w:p>
          <w:p w14:paraId="6814334C" w14:textId="77777777" w:rsidR="000E3741" w:rsidRPr="009051F8" w:rsidRDefault="000E3741" w:rsidP="000E3741">
            <w:pPr>
              <w:pStyle w:val="1"/>
              <w:shd w:val="clear" w:color="auto" w:fill="F9F9F9"/>
              <w:spacing w:before="0" w:after="0"/>
              <w:rPr>
                <w:b w:val="0"/>
                <w:sz w:val="24"/>
                <w:szCs w:val="24"/>
                <w:lang w:val="en-US"/>
              </w:rPr>
            </w:pPr>
            <w:r w:rsidRPr="009051F8">
              <w:rPr>
                <w:b w:val="0"/>
                <w:sz w:val="24"/>
                <w:szCs w:val="24"/>
                <w:lang w:val="en-US"/>
              </w:rPr>
              <w:t xml:space="preserve">Optic nerve examination: </w:t>
            </w:r>
            <w:hyperlink r:id="rId90">
              <w:r w:rsidRPr="009051F8">
                <w:rPr>
                  <w:b w:val="0"/>
                  <w:color w:val="0000FF"/>
                  <w:sz w:val="24"/>
                  <w:szCs w:val="24"/>
                  <w:u w:val="single"/>
                  <w:lang w:val="en-US"/>
                </w:rPr>
                <w:t>https://www.youtube.com/watch?v=VB94tYqsIJI</w:t>
              </w:r>
            </w:hyperlink>
            <w:r w:rsidRPr="009051F8">
              <w:rPr>
                <w:b w:val="0"/>
                <w:sz w:val="24"/>
                <w:szCs w:val="24"/>
                <w:lang w:val="en-US"/>
              </w:rPr>
              <w:t xml:space="preserve"> </w:t>
            </w:r>
          </w:p>
          <w:p w14:paraId="6A00E1BE" w14:textId="77777777" w:rsidR="000E3741" w:rsidRPr="009051F8" w:rsidRDefault="000E3741" w:rsidP="000E3741">
            <w:pPr>
              <w:jc w:val="both"/>
              <w:rPr>
                <w:lang w:val="en-US"/>
              </w:rPr>
            </w:pPr>
          </w:p>
          <w:p w14:paraId="3EE12EE2" w14:textId="77777777" w:rsidR="000E3741" w:rsidRPr="009051F8" w:rsidRDefault="000E3741" w:rsidP="000E3741">
            <w:pPr>
              <w:pStyle w:val="1"/>
              <w:shd w:val="clear" w:color="auto" w:fill="F9F9F9"/>
              <w:spacing w:before="0" w:after="0"/>
              <w:rPr>
                <w:b w:val="0"/>
                <w:sz w:val="24"/>
                <w:szCs w:val="24"/>
                <w:lang w:val="en-US"/>
              </w:rPr>
            </w:pPr>
            <w:r w:rsidRPr="009051F8">
              <w:rPr>
                <w:b w:val="0"/>
                <w:sz w:val="24"/>
                <w:szCs w:val="24"/>
                <w:lang w:val="en-US"/>
              </w:rPr>
              <w:t xml:space="preserve">Occulomotor, Troclear and Abduscent examination: </w:t>
            </w:r>
            <w:hyperlink r:id="rId91">
              <w:r w:rsidRPr="009051F8">
                <w:rPr>
                  <w:b w:val="0"/>
                  <w:color w:val="0000FF"/>
                  <w:sz w:val="24"/>
                  <w:szCs w:val="24"/>
                  <w:u w:val="single"/>
                  <w:lang w:val="en-US"/>
                </w:rPr>
                <w:t>https://www.youtube.com/watch?v=Drpn_E1wmLI</w:t>
              </w:r>
            </w:hyperlink>
            <w:r w:rsidRPr="009051F8">
              <w:rPr>
                <w:b w:val="0"/>
                <w:sz w:val="24"/>
                <w:szCs w:val="24"/>
                <w:lang w:val="en-US"/>
              </w:rPr>
              <w:t xml:space="preserve"> </w:t>
            </w:r>
          </w:p>
          <w:p w14:paraId="5FD06D6A" w14:textId="77777777" w:rsidR="000E3741" w:rsidRPr="009051F8" w:rsidRDefault="000E3741" w:rsidP="000E3741">
            <w:pPr>
              <w:jc w:val="both"/>
              <w:rPr>
                <w:lang w:val="en-US"/>
              </w:rPr>
            </w:pPr>
          </w:p>
          <w:p w14:paraId="5A026920" w14:textId="77777777" w:rsidR="000E3741" w:rsidRDefault="000E3741" w:rsidP="000E3741">
            <w:pPr>
              <w:jc w:val="both"/>
              <w:rPr>
                <w:b/>
                <w:bCs/>
                <w:sz w:val="24"/>
                <w:szCs w:val="24"/>
                <w:lang w:val="kk-KZ"/>
              </w:rPr>
            </w:pPr>
            <w:r w:rsidRPr="009051F8">
              <w:rPr>
                <w:sz w:val="24"/>
                <w:szCs w:val="24"/>
                <w:lang w:val="en-US"/>
              </w:rPr>
              <w:t xml:space="preserve">Trigeminal nerve examination: </w:t>
            </w:r>
            <w:hyperlink r:id="rId92">
              <w:r w:rsidRPr="009051F8">
                <w:rPr>
                  <w:color w:val="0000FF"/>
                  <w:sz w:val="24"/>
                  <w:szCs w:val="24"/>
                  <w:u w:val="single"/>
                  <w:lang w:val="en-US"/>
                </w:rPr>
                <w:t>https://www.youtube.com/watch?v=7_REH6ZycUk</w:t>
              </w:r>
            </w:hyperlink>
            <w:r w:rsidRPr="009051F8">
              <w:rPr>
                <w:b/>
                <w:bCs/>
                <w:sz w:val="24"/>
                <w:szCs w:val="24"/>
                <w:lang w:val="kk-KZ"/>
              </w:rPr>
              <w:t xml:space="preserve"> </w:t>
            </w:r>
          </w:p>
          <w:p w14:paraId="462BC7EC" w14:textId="1A34B545" w:rsidR="00383F1A" w:rsidRDefault="00383F1A" w:rsidP="000E3741">
            <w:pPr>
              <w:jc w:val="both"/>
              <w:rPr>
                <w:color w:val="0000FF"/>
                <w:sz w:val="24"/>
                <w:szCs w:val="24"/>
                <w:u w:val="single"/>
                <w:lang w:val="kk-KZ"/>
              </w:rPr>
            </w:pPr>
            <w:bookmarkStart w:id="1" w:name="_GoBack"/>
            <w:bookmarkEnd w:id="1"/>
          </w:p>
          <w:p w14:paraId="18A17CE2" w14:textId="77777777" w:rsidR="00383F1A" w:rsidRDefault="00383F1A" w:rsidP="00383F1A">
            <w:pPr>
              <w:pStyle w:val="1"/>
              <w:shd w:val="clear" w:color="auto" w:fill="F9F9F9"/>
              <w:spacing w:before="0" w:beforeAutospacing="0" w:after="0" w:afterAutospacing="0"/>
              <w:rPr>
                <w:color w:val="0000FF"/>
                <w:sz w:val="24"/>
                <w:szCs w:val="24"/>
                <w:u w:val="single"/>
                <w:lang w:val="kk-KZ"/>
              </w:rPr>
            </w:pPr>
          </w:p>
          <w:p w14:paraId="06409CE8" w14:textId="77777777" w:rsidR="00383F1A" w:rsidRDefault="00383F1A" w:rsidP="00383F1A">
            <w:pPr>
              <w:pStyle w:val="1"/>
              <w:shd w:val="clear" w:color="auto" w:fill="F9F9F9"/>
              <w:spacing w:before="0" w:beforeAutospacing="0" w:after="0" w:afterAutospacing="0"/>
              <w:rPr>
                <w:color w:val="0000FF"/>
                <w:sz w:val="24"/>
                <w:szCs w:val="24"/>
                <w:u w:val="single"/>
                <w:lang w:val="kk-KZ"/>
              </w:rPr>
            </w:pPr>
          </w:p>
          <w:p w14:paraId="740D0738" w14:textId="7EE330D3" w:rsidR="00383F1A" w:rsidRPr="00383F1A" w:rsidRDefault="00383F1A" w:rsidP="00383F1A">
            <w:pPr>
              <w:pStyle w:val="1"/>
              <w:shd w:val="clear" w:color="auto" w:fill="F9F9F9"/>
              <w:spacing w:before="0" w:beforeAutospacing="0" w:after="0" w:afterAutospacing="0"/>
              <w:rPr>
                <w:b w:val="0"/>
                <w:bCs w:val="0"/>
                <w:sz w:val="24"/>
                <w:szCs w:val="24"/>
                <w:lang w:val="kk-KZ"/>
              </w:rPr>
            </w:pPr>
          </w:p>
        </w:tc>
        <w:tc>
          <w:tcPr>
            <w:tcW w:w="4178" w:type="dxa"/>
            <w:tcBorders>
              <w:top w:val="single" w:sz="4" w:space="0" w:color="000000"/>
              <w:left w:val="single" w:sz="4" w:space="0" w:color="000000"/>
              <w:bottom w:val="single" w:sz="4" w:space="0" w:color="000000"/>
              <w:right w:val="single" w:sz="4" w:space="0" w:color="000000"/>
            </w:tcBorders>
          </w:tcPr>
          <w:p w14:paraId="7C2E3DB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1. Gusev E.I., Konovalov A.N., Burd G.S. "Neurology and neurosurgery", textbook. Publishing house "Medicine" ISBN 5-225-00969-7</w:t>
            </w:r>
          </w:p>
          <w:p w14:paraId="1503C2B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2. Nervous diseases: textbook / A.A.Skoromets, A.P.Skoromets, T.A.Skoromets; edited by prof. A.V.Amelin, prof. E.R.Barantsevich. - 10th ed., suppl. - M.: MEDpress-inform, 2017. - 568 p.: ill. ISBN 978-5-00030-441-9</w:t>
            </w:r>
          </w:p>
          <w:p w14:paraId="4C52E4B0"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3. Bähr, M., &amp; Frotscher, M. (2019). Duus' topical diagnosis in neurology: Anatomy, physiology, signs, symptoms.</w:t>
            </w:r>
          </w:p>
          <w:p w14:paraId="231C22D5"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 xml:space="preserve">4. Ropper, A. H., Samuels, M. A., &amp; Klein, J. (2014). Adams and Victor's </w:t>
            </w:r>
            <w:r w:rsidRPr="00AD2877">
              <w:rPr>
                <w:rFonts w:ascii="Times New Roman" w:hAnsi="Times New Roman" w:cs="Times New Roman"/>
                <w:sz w:val="24"/>
                <w:szCs w:val="24"/>
                <w:lang w:val="kk-KZ"/>
              </w:rPr>
              <w:lastRenderedPageBreak/>
              <w:t>principles of neurology.</w:t>
            </w:r>
          </w:p>
          <w:p w14:paraId="097118A1"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5. In Daroff, R. B., In Jankovic, J., In Mazziotta, J. C., In Pomeroy, S. L., &amp; Bradley, W. G. (2016). Bradley's neurology in clinical practice.</w:t>
            </w:r>
          </w:p>
          <w:p w14:paraId="52CA8465"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6. Manji, H., Connolly, S., Kitchen, N., Lambert, C., &amp; Mehta, A. (2014-10). Oxford Handbook of Neurology. Oxford, UK: Oxford University Press. Retrieved 17 Aug. 2021, from https://oxfordmedicine.com/view/10.1093/med/9780199601172.001.0001/med-9780199601172.</w:t>
            </w:r>
          </w:p>
          <w:p w14:paraId="3E460177"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7. In Innes, J. A., In Dover, A. R., In Fairhurst, K., Britton, R., &amp; Danielson, E. (2018). Macleod's clinical examination.</w:t>
            </w:r>
          </w:p>
          <w:p w14:paraId="1EB305DA"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8. Bickley, L. S., Szilagyi, P. G., &amp; In Hoffman, R. M. (2017). Bates' guide to physical examination and history taking.</w:t>
            </w:r>
          </w:p>
          <w:p w14:paraId="54F44AF2" w14:textId="5BFD1A70" w:rsid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9. Practical neurology: okulyk/ S.U. Kamenova, K.K. Kuzhybaeva, A.M. Kondybaeva, B.E.Kenzheak</w:t>
            </w:r>
            <w:r>
              <w:rPr>
                <w:rFonts w:ascii="Times New Roman" w:hAnsi="Times New Roman" w:cs="Times New Roman"/>
                <w:sz w:val="24"/>
                <w:szCs w:val="24"/>
                <w:lang w:val="kk-KZ"/>
              </w:rPr>
              <w:t xml:space="preserve">hmetova - Almaty, 2021.- 100 </w:t>
            </w:r>
          </w:p>
          <w:p w14:paraId="5ABD892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p>
          <w:p w14:paraId="3AEBFC15"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Internet resources:</w:t>
            </w:r>
          </w:p>
          <w:p w14:paraId="0A328720"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w:t>
            </w:r>
          </w:p>
          <w:p w14:paraId="4F7693C4"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w:t>
            </w:r>
          </w:p>
          <w:p w14:paraId="5019236F" w14:textId="77777777" w:rsidR="00C304ED"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kk-KZ"/>
              </w:rPr>
              <w:t>3.Uptodate.com</w:t>
            </w:r>
          </w:p>
          <w:p w14:paraId="6F712752" w14:textId="575C6020"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4.</w:t>
            </w:r>
            <w:r>
              <w:rPr>
                <w:rFonts w:ascii="Times New Roman" w:hAnsi="Times New Roman" w:cs="Times New Roman"/>
                <w:kern w:val="0"/>
                <w:sz w:val="24"/>
                <w:szCs w:val="24"/>
                <w:lang w:val="en-US"/>
                <w14:ligatures w14:val="none"/>
              </w:rPr>
              <w:t xml:space="preserve"> Amboss https://www.amboss.com/us/account/login</w:t>
            </w:r>
          </w:p>
          <w:p w14:paraId="69A161DA" w14:textId="130FA870" w:rsidR="00C56547" w:rsidRPr="00C56547" w:rsidRDefault="00C56547" w:rsidP="00AD2877">
            <w:pPr>
              <w:tabs>
                <w:tab w:val="left" w:pos="394"/>
              </w:tabs>
              <w:spacing w:after="0" w:line="240" w:lineRule="auto"/>
              <w:rPr>
                <w:rFonts w:ascii="Times New Roman" w:hAnsi="Times New Roman" w:cs="Times New Roman"/>
                <w:sz w:val="24"/>
                <w:szCs w:val="24"/>
                <w:lang w:val="en-US"/>
              </w:rPr>
            </w:pPr>
          </w:p>
        </w:tc>
      </w:tr>
      <w:tr w:rsidR="00C304ED" w:rsidRPr="000E3741" w14:paraId="5D452BEF" w14:textId="77777777" w:rsidTr="00AD2877">
        <w:tc>
          <w:tcPr>
            <w:tcW w:w="562" w:type="dxa"/>
            <w:tcBorders>
              <w:top w:val="single" w:sz="4" w:space="0" w:color="000000"/>
              <w:left w:val="single" w:sz="4" w:space="0" w:color="000000"/>
              <w:bottom w:val="single" w:sz="4" w:space="0" w:color="000000"/>
              <w:right w:val="single" w:sz="4" w:space="0" w:color="000000"/>
            </w:tcBorders>
          </w:tcPr>
          <w:p w14:paraId="3475ED97" w14:textId="6B5D32B5" w:rsidR="00C304ED" w:rsidRPr="00D74F39"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tc>
        <w:tc>
          <w:tcPr>
            <w:tcW w:w="2240" w:type="dxa"/>
            <w:tcBorders>
              <w:top w:val="single" w:sz="4" w:space="0" w:color="000000"/>
              <w:left w:val="single" w:sz="4" w:space="0" w:color="000000"/>
              <w:bottom w:val="single" w:sz="4" w:space="0" w:color="000000"/>
              <w:right w:val="single" w:sz="4" w:space="0" w:color="000000"/>
            </w:tcBorders>
          </w:tcPr>
          <w:p w14:paraId="2B28944C" w14:textId="23516FF4" w:rsidR="00C304ED" w:rsidRPr="00195D24" w:rsidRDefault="00C304ED" w:rsidP="00C304ED">
            <w:pPr>
              <w:spacing w:after="0" w:line="240" w:lineRule="auto"/>
              <w:jc w:val="both"/>
              <w:rPr>
                <w:rFonts w:ascii="Times New Roman" w:hAnsi="Times New Roman" w:cs="Times New Roman"/>
                <w:sz w:val="24"/>
                <w:szCs w:val="24"/>
                <w:shd w:val="clear" w:color="auto" w:fill="FFFAFA"/>
                <w:lang w:val="en-US"/>
              </w:rPr>
            </w:pPr>
            <w:r w:rsidRPr="00D74F39">
              <w:rPr>
                <w:rFonts w:ascii="Times New Roman" w:hAnsi="Times New Roman" w:cs="Times New Roman"/>
                <w:sz w:val="24"/>
                <w:szCs w:val="24"/>
                <w:shd w:val="clear" w:color="auto" w:fill="FFFAFA"/>
                <w:lang w:val="en-US"/>
              </w:rPr>
              <w:t>Cranial nerves VII and VIII, IX X, XI, and XII. Facial</w:t>
            </w:r>
            <w:r>
              <w:rPr>
                <w:rFonts w:ascii="Times New Roman" w:hAnsi="Times New Roman" w:cs="Times New Roman"/>
                <w:sz w:val="24"/>
                <w:szCs w:val="24"/>
                <w:shd w:val="clear" w:color="auto" w:fill="FFFAFA"/>
                <w:lang w:val="en-US"/>
              </w:rPr>
              <w:t xml:space="preserve"> n</w:t>
            </w:r>
            <w:r w:rsidRPr="00D74F39">
              <w:rPr>
                <w:rFonts w:ascii="Times New Roman" w:hAnsi="Times New Roman" w:cs="Times New Roman"/>
                <w:sz w:val="24"/>
                <w:szCs w:val="24"/>
                <w:shd w:val="clear" w:color="auto" w:fill="FFFAFA"/>
                <w:lang w:val="en-US"/>
              </w:rPr>
              <w:t>europathy</w:t>
            </w:r>
          </w:p>
        </w:tc>
        <w:tc>
          <w:tcPr>
            <w:tcW w:w="8016" w:type="dxa"/>
            <w:tcBorders>
              <w:top w:val="single" w:sz="4" w:space="0" w:color="000000"/>
              <w:left w:val="single" w:sz="4" w:space="0" w:color="000000"/>
              <w:bottom w:val="single" w:sz="4" w:space="0" w:color="000000"/>
              <w:right w:val="single" w:sz="4" w:space="0" w:color="000000"/>
            </w:tcBorders>
          </w:tcPr>
          <w:p w14:paraId="66B95FEE"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a survey and examination to identify lesions of the facial nerve, knows how to differentiate central (supranuclear) and peripheral lesions of the facial nerve, formulates a conclusion using medical terminology.</w:t>
            </w:r>
          </w:p>
          <w:p w14:paraId="70A221E6"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conducts a survey and examination to identify lesions of the vestibulocochlear nerve, is able to differentiate between central and peripheral lesions of the facial nerve, and formulates a conclusion using medical terminology.</w:t>
            </w:r>
          </w:p>
          <w:p w14:paraId="16FB58BD"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conducts a survey and examination to identify damage to the glossopharyngeal, vagus and hypoglossal nerves, formulates a conclusion using medical terminology.</w:t>
            </w:r>
          </w:p>
          <w:p w14:paraId="4387F897"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knows how to recognize signs of bulbar and pseudobulbar palsy.</w:t>
            </w:r>
          </w:p>
          <w:p w14:paraId="52589FF5"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knows how to formulate a topical diagnosis of alternating syndromes (pontine and bulbar alternating syndromes) based on identified neurological deficits;</w:t>
            </w:r>
          </w:p>
          <w:p w14:paraId="0D082BC0" w14:textId="65203B7B" w:rsidR="00C304ED"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Homework: draw the outflow paths of cerebrospinal fluid, done by hand, carefully in an album</w:t>
            </w:r>
          </w:p>
          <w:p w14:paraId="2096C2C4" w14:textId="52BA8DF4" w:rsidR="000E3741" w:rsidRDefault="000E3741" w:rsidP="00C304ED">
            <w:pPr>
              <w:pStyle w:val="1"/>
              <w:shd w:val="clear" w:color="auto" w:fill="F9F9F9"/>
              <w:spacing w:before="0" w:beforeAutospacing="0" w:after="0" w:afterAutospacing="0"/>
              <w:rPr>
                <w:b w:val="0"/>
                <w:bCs w:val="0"/>
                <w:sz w:val="24"/>
                <w:szCs w:val="24"/>
                <w:lang w:val="en-US"/>
              </w:rPr>
            </w:pPr>
          </w:p>
          <w:p w14:paraId="4841CB69" w14:textId="5E037718" w:rsidR="000E3741" w:rsidRPr="009051F8" w:rsidRDefault="000E3741" w:rsidP="000E3741">
            <w:pPr>
              <w:pStyle w:val="1"/>
              <w:shd w:val="clear" w:color="auto" w:fill="F9F9F9"/>
              <w:spacing w:before="0" w:after="0"/>
              <w:rPr>
                <w:b w:val="0"/>
                <w:sz w:val="24"/>
                <w:szCs w:val="24"/>
                <w:lang w:val="en-US"/>
              </w:rPr>
            </w:pPr>
            <w:r w:rsidRPr="009051F8">
              <w:rPr>
                <w:b w:val="0"/>
                <w:sz w:val="24"/>
                <w:szCs w:val="24"/>
                <w:lang w:val="en-US"/>
              </w:rPr>
              <w:t xml:space="preserve">Facial nerve examination: </w:t>
            </w:r>
            <w:hyperlink r:id="rId93">
              <w:r w:rsidRPr="009051F8">
                <w:rPr>
                  <w:b w:val="0"/>
                  <w:color w:val="0000FF"/>
                  <w:sz w:val="24"/>
                  <w:szCs w:val="24"/>
                  <w:u w:val="single"/>
                  <w:lang w:val="en-US"/>
                </w:rPr>
                <w:t>https://www.youtube.com/watch?v=M4kAQ6V6axs</w:t>
              </w:r>
            </w:hyperlink>
            <w:r w:rsidRPr="009051F8">
              <w:rPr>
                <w:b w:val="0"/>
                <w:sz w:val="24"/>
                <w:szCs w:val="24"/>
                <w:lang w:val="en-US"/>
              </w:rPr>
              <w:t xml:space="preserve"> </w:t>
            </w:r>
          </w:p>
          <w:p w14:paraId="1F255DFA" w14:textId="77777777" w:rsidR="000E3741" w:rsidRPr="009051F8" w:rsidRDefault="000E3741" w:rsidP="000E3741">
            <w:pPr>
              <w:pStyle w:val="1"/>
              <w:shd w:val="clear" w:color="auto" w:fill="F9F9F9"/>
              <w:spacing w:before="0" w:after="0"/>
              <w:rPr>
                <w:b w:val="0"/>
                <w:sz w:val="24"/>
                <w:szCs w:val="24"/>
                <w:lang w:val="en-US"/>
              </w:rPr>
            </w:pPr>
            <w:r w:rsidRPr="009051F8">
              <w:rPr>
                <w:b w:val="0"/>
                <w:sz w:val="24"/>
                <w:szCs w:val="24"/>
                <w:lang w:val="en-US"/>
              </w:rPr>
              <w:t xml:space="preserve">Bell's Palsy: </w:t>
            </w:r>
            <w:hyperlink r:id="rId94">
              <w:r w:rsidRPr="009051F8">
                <w:rPr>
                  <w:b w:val="0"/>
                  <w:color w:val="0000FF"/>
                  <w:sz w:val="24"/>
                  <w:szCs w:val="24"/>
                  <w:u w:val="single"/>
                  <w:lang w:val="en-US"/>
                </w:rPr>
                <w:t>https://www.youtube.com/watch?v=5KUbnVeMYEo&amp;list=PLJIs8ZcKXHUx4C9zjinQ8NY0JetieXFl0&amp;index=37</w:t>
              </w:r>
            </w:hyperlink>
            <w:r w:rsidRPr="009051F8">
              <w:rPr>
                <w:b w:val="0"/>
                <w:sz w:val="24"/>
                <w:szCs w:val="24"/>
                <w:lang w:val="en-US"/>
              </w:rPr>
              <w:t xml:space="preserve"> </w:t>
            </w:r>
          </w:p>
          <w:p w14:paraId="779309B2" w14:textId="77777777" w:rsidR="000E3741" w:rsidRPr="009051F8" w:rsidRDefault="000E3741" w:rsidP="000E3741">
            <w:pPr>
              <w:pStyle w:val="1"/>
              <w:shd w:val="clear" w:color="auto" w:fill="FFFFFF"/>
              <w:spacing w:before="0" w:after="0"/>
              <w:jc w:val="both"/>
              <w:rPr>
                <w:b w:val="0"/>
                <w:color w:val="000000"/>
                <w:sz w:val="24"/>
                <w:szCs w:val="24"/>
                <w:lang w:val="en-US"/>
              </w:rPr>
            </w:pPr>
            <w:r w:rsidRPr="009051F8">
              <w:rPr>
                <w:b w:val="0"/>
                <w:color w:val="000000"/>
                <w:sz w:val="24"/>
                <w:szCs w:val="24"/>
                <w:lang w:val="en-US"/>
              </w:rPr>
              <w:lastRenderedPageBreak/>
              <w:t xml:space="preserve">The Vestibulocochlear Nerve (CN VIII): </w:t>
            </w:r>
          </w:p>
          <w:p w14:paraId="5EE7F59C" w14:textId="77777777" w:rsidR="000E3741" w:rsidRPr="009051F8" w:rsidRDefault="000E3741" w:rsidP="000E3741">
            <w:pPr>
              <w:pStyle w:val="1"/>
              <w:shd w:val="clear" w:color="auto" w:fill="FFFFFF"/>
              <w:spacing w:before="0" w:after="0"/>
              <w:jc w:val="both"/>
              <w:rPr>
                <w:b w:val="0"/>
                <w:color w:val="000000"/>
                <w:sz w:val="24"/>
                <w:szCs w:val="24"/>
                <w:lang w:val="en-US"/>
              </w:rPr>
            </w:pPr>
            <w:hyperlink r:id="rId95">
              <w:r w:rsidRPr="009051F8">
                <w:rPr>
                  <w:b w:val="0"/>
                  <w:color w:val="0000FF"/>
                  <w:sz w:val="24"/>
                  <w:szCs w:val="24"/>
                  <w:u w:val="single"/>
                  <w:lang w:val="en-US"/>
                </w:rPr>
                <w:t>https://geekymedics.com/the-vestibulocochlear-nerve-cn-viii/</w:t>
              </w:r>
            </w:hyperlink>
            <w:r w:rsidRPr="009051F8">
              <w:rPr>
                <w:b w:val="0"/>
                <w:color w:val="000000"/>
                <w:sz w:val="24"/>
                <w:szCs w:val="24"/>
                <w:lang w:val="en-US"/>
              </w:rPr>
              <w:t xml:space="preserve"> </w:t>
            </w:r>
          </w:p>
          <w:p w14:paraId="03C65CEF" w14:textId="77777777" w:rsidR="000E3741" w:rsidRPr="009051F8" w:rsidRDefault="000E3741" w:rsidP="000E3741">
            <w:pPr>
              <w:rPr>
                <w:lang w:val="en-US"/>
              </w:rPr>
            </w:pPr>
          </w:p>
          <w:p w14:paraId="6BE7E894" w14:textId="77777777" w:rsidR="000E3741" w:rsidRPr="009051F8" w:rsidRDefault="000E3741" w:rsidP="000E3741">
            <w:pPr>
              <w:pStyle w:val="1"/>
              <w:shd w:val="clear" w:color="auto" w:fill="FFFFFF"/>
              <w:spacing w:before="0" w:after="0"/>
              <w:jc w:val="both"/>
              <w:rPr>
                <w:b w:val="0"/>
                <w:color w:val="000000"/>
                <w:sz w:val="24"/>
                <w:szCs w:val="24"/>
                <w:lang w:val="en-US"/>
              </w:rPr>
            </w:pPr>
            <w:r w:rsidRPr="009051F8">
              <w:rPr>
                <w:b w:val="0"/>
                <w:color w:val="000000"/>
                <w:sz w:val="24"/>
                <w:szCs w:val="24"/>
                <w:lang w:val="en-US"/>
              </w:rPr>
              <w:t>The Head Impulse, Nystagmus, Test of Skew (HINTS) Examination:</w:t>
            </w:r>
          </w:p>
          <w:p w14:paraId="3AD278F7" w14:textId="77777777" w:rsidR="000E3741" w:rsidRPr="009051F8" w:rsidRDefault="000E3741" w:rsidP="000E3741">
            <w:pPr>
              <w:pStyle w:val="1"/>
              <w:shd w:val="clear" w:color="auto" w:fill="FFFFFF"/>
              <w:spacing w:before="0" w:after="0"/>
              <w:jc w:val="both"/>
              <w:rPr>
                <w:b w:val="0"/>
                <w:color w:val="000000"/>
                <w:sz w:val="24"/>
                <w:szCs w:val="24"/>
                <w:lang w:val="en-US"/>
              </w:rPr>
            </w:pPr>
            <w:hyperlink r:id="rId96">
              <w:r w:rsidRPr="009051F8">
                <w:rPr>
                  <w:b w:val="0"/>
                  <w:color w:val="000000"/>
                  <w:sz w:val="24"/>
                  <w:szCs w:val="24"/>
                  <w:u w:val="single"/>
                  <w:lang w:val="en-US"/>
                </w:rPr>
                <w:t>https://geekymedics.com/the-head-impulse-nystagmus-test-of-skew-hints-examination/</w:t>
              </w:r>
            </w:hyperlink>
            <w:r w:rsidRPr="009051F8">
              <w:rPr>
                <w:b w:val="0"/>
                <w:color w:val="000000"/>
                <w:sz w:val="24"/>
                <w:szCs w:val="24"/>
                <w:lang w:val="en-US"/>
              </w:rPr>
              <w:t xml:space="preserve"> </w:t>
            </w:r>
          </w:p>
          <w:p w14:paraId="377777AB" w14:textId="77777777" w:rsidR="000E3741" w:rsidRPr="009051F8" w:rsidRDefault="000E3741" w:rsidP="000E3741">
            <w:pPr>
              <w:jc w:val="both"/>
              <w:rPr>
                <w:lang w:val="en-US"/>
              </w:rPr>
            </w:pPr>
          </w:p>
          <w:p w14:paraId="1B13DBDE" w14:textId="0775F5A9" w:rsidR="009051F8" w:rsidRPr="000E3741" w:rsidRDefault="000E3741" w:rsidP="009051F8">
            <w:pPr>
              <w:pStyle w:val="1"/>
              <w:shd w:val="clear" w:color="auto" w:fill="F9F9F9"/>
              <w:spacing w:before="0" w:beforeAutospacing="0" w:after="0" w:afterAutospacing="0"/>
              <w:rPr>
                <w:b w:val="0"/>
                <w:bCs w:val="0"/>
                <w:sz w:val="24"/>
                <w:szCs w:val="24"/>
                <w:lang w:val="en-US"/>
              </w:rPr>
            </w:pPr>
            <w:r w:rsidRPr="009051F8">
              <w:rPr>
                <w:b w:val="0"/>
                <w:sz w:val="24"/>
                <w:szCs w:val="24"/>
                <w:lang w:val="en-US"/>
              </w:rPr>
              <w:t xml:space="preserve">Vestibulocochlear nerve examination: </w:t>
            </w:r>
            <w:r w:rsidRPr="009051F8">
              <w:rPr>
                <w:b w:val="0"/>
                <w:color w:val="0000FF"/>
                <w:sz w:val="24"/>
                <w:szCs w:val="24"/>
                <w:u w:val="single"/>
                <w:lang w:val="en-US"/>
              </w:rPr>
              <w:t>https://www.youtube.com/watch?v=AU_mZAPNFjQ</w:t>
            </w:r>
          </w:p>
        </w:tc>
        <w:tc>
          <w:tcPr>
            <w:tcW w:w="4178" w:type="dxa"/>
            <w:tcBorders>
              <w:top w:val="single" w:sz="4" w:space="0" w:color="000000"/>
              <w:left w:val="single" w:sz="4" w:space="0" w:color="000000"/>
              <w:bottom w:val="single" w:sz="4" w:space="0" w:color="000000"/>
              <w:right w:val="single" w:sz="4" w:space="0" w:color="000000"/>
            </w:tcBorders>
          </w:tcPr>
          <w:p w14:paraId="3C99D775"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Kaishibaev S.K., Fundamentals of topical and syndromological diagnostics. Part 1, 2018</w:t>
            </w:r>
          </w:p>
          <w:p w14:paraId="74EB79F8"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2. Kaishibaev S.K., Special neuropathology. Part 2, 2018</w:t>
            </w:r>
          </w:p>
          <w:p w14:paraId="08B31077"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3. Skoromets A.A., A.P. Skoromets, Neurological status and its interpretation, 2009</w:t>
            </w:r>
          </w:p>
          <w:p w14:paraId="588B51F6"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4. Nikiforov A.K., Clinical neurology, Vol. 1 - 2, 2002</w:t>
            </w:r>
          </w:p>
          <w:p w14:paraId="73D43510"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5. Gusev, Evgeny Ivanovich, Neurology and neurosurgery: a textbook in two volumes. Vol. 1, 2018</w:t>
            </w:r>
          </w:p>
          <w:p w14:paraId="2F0499D4"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6. Gusev, Evgeny Ivanovich, Neurology and neurosurgery: a textbook in two volumes. T. 2, 2018</w:t>
            </w:r>
          </w:p>
          <w:p w14:paraId="5E8E2CF6"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7. Gusev, Evgeny Ivanovich, Neurological symptoms, syndromes and diseases: encyclopedic reference, 2014</w:t>
            </w:r>
          </w:p>
          <w:p w14:paraId="0F5FB622"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8. Duus_Topical_Diagnosis_in_Neurology, 2005</w:t>
            </w:r>
          </w:p>
          <w:p w14:paraId="65DAE4E1"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9. Luria A.R., Higher cortical functions of man</w:t>
            </w:r>
          </w:p>
          <w:p w14:paraId="198B843A"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10. Netter’s Neurology, 2nd edition, 2012</w:t>
            </w:r>
          </w:p>
          <w:p w14:paraId="185C5B8C" w14:textId="77777777" w:rsidR="00AD2877" w:rsidRPr="00AD2877" w:rsidRDefault="00AD2877" w:rsidP="00AD2877">
            <w:pPr>
              <w:spacing w:after="0" w:line="240" w:lineRule="auto"/>
              <w:jc w:val="both"/>
              <w:rPr>
                <w:rFonts w:ascii="Times New Roman" w:hAnsi="Times New Roman" w:cs="Times New Roman"/>
                <w:sz w:val="24"/>
                <w:szCs w:val="24"/>
                <w:lang w:val="kk-KZ"/>
              </w:rPr>
            </w:pPr>
          </w:p>
          <w:p w14:paraId="2A30BF5C"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Electronic resources</w:t>
            </w:r>
          </w:p>
          <w:p w14:paraId="2B29FA6C"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Internet resources:</w:t>
            </w:r>
          </w:p>
          <w:p w14:paraId="0478DE73"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 - https://www.medscape.com/familymedicine</w:t>
            </w:r>
          </w:p>
          <w:p w14:paraId="2BFA93C2"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 -https://oxfordmedicine.com/</w:t>
            </w:r>
          </w:p>
          <w:p w14:paraId="470332DF"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3. Uptodate.com - https://www.wolterskluwer.com/en/solutions/uptodate</w:t>
            </w:r>
          </w:p>
          <w:p w14:paraId="7A500DAF" w14:textId="539758FF" w:rsidR="00C304ED" w:rsidRDefault="00AD2877" w:rsidP="00AD2877">
            <w:pPr>
              <w:spacing w:after="0" w:line="240" w:lineRule="auto"/>
              <w:jc w:val="both"/>
              <w:rPr>
                <w:rFonts w:ascii="Times New Roman" w:hAnsi="Times New Roman" w:cs="Times New Roman"/>
                <w:sz w:val="24"/>
                <w:szCs w:val="24"/>
                <w:lang w:val="en-US"/>
              </w:rPr>
            </w:pPr>
            <w:r w:rsidRPr="00AD2877">
              <w:rPr>
                <w:rFonts w:ascii="Times New Roman" w:hAnsi="Times New Roman" w:cs="Times New Roman"/>
                <w:sz w:val="24"/>
                <w:szCs w:val="24"/>
                <w:lang w:val="kk-KZ"/>
              </w:rPr>
              <w:t xml:space="preserve">4. Lecturio Medical - </w:t>
            </w:r>
            <w:hyperlink r:id="rId97" w:history="1">
              <w:r w:rsidR="00C56547" w:rsidRPr="00141FC4">
                <w:rPr>
                  <w:rStyle w:val="a6"/>
                  <w:rFonts w:ascii="Times New Roman" w:hAnsi="Times New Roman" w:cs="Times New Roman"/>
                  <w:sz w:val="24"/>
                  <w:szCs w:val="24"/>
                  <w:lang w:val="kk-KZ"/>
                </w:rPr>
                <w:t>https://www.youtube.com/channel/UCbYmF43dpGHz8gi2ugiXr0Q</w:t>
              </w:r>
            </w:hyperlink>
          </w:p>
          <w:p w14:paraId="703E0E2B" w14:textId="34B8B681"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58CD766D" w14:textId="60C37418" w:rsidR="00C56547" w:rsidRPr="00C56547" w:rsidRDefault="00C56547" w:rsidP="00AD2877">
            <w:pPr>
              <w:spacing w:after="0" w:line="240" w:lineRule="auto"/>
              <w:jc w:val="both"/>
              <w:rPr>
                <w:rFonts w:ascii="Times New Roman" w:hAnsi="Times New Roman" w:cs="Times New Roman"/>
                <w:sz w:val="24"/>
                <w:szCs w:val="24"/>
                <w:lang w:val="en-US"/>
              </w:rPr>
            </w:pPr>
          </w:p>
        </w:tc>
      </w:tr>
      <w:tr w:rsidR="00C304ED" w:rsidRPr="000E3741" w14:paraId="3C1C5506" w14:textId="77777777" w:rsidTr="00AD2877">
        <w:tc>
          <w:tcPr>
            <w:tcW w:w="562" w:type="dxa"/>
            <w:tcBorders>
              <w:top w:val="single" w:sz="4" w:space="0" w:color="000000"/>
              <w:left w:val="single" w:sz="4" w:space="0" w:color="000000"/>
              <w:bottom w:val="single" w:sz="4" w:space="0" w:color="000000"/>
              <w:right w:val="single" w:sz="4" w:space="0" w:color="000000"/>
            </w:tcBorders>
          </w:tcPr>
          <w:p w14:paraId="41B355BA" w14:textId="432AD16C" w:rsidR="00C304ED" w:rsidRPr="00D74F39"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2240" w:type="dxa"/>
            <w:tcBorders>
              <w:top w:val="single" w:sz="4" w:space="0" w:color="000000"/>
              <w:left w:val="single" w:sz="4" w:space="0" w:color="000000"/>
              <w:bottom w:val="single" w:sz="4" w:space="0" w:color="000000"/>
              <w:right w:val="single" w:sz="4" w:space="0" w:color="000000"/>
            </w:tcBorders>
          </w:tcPr>
          <w:p w14:paraId="17EC9B9C" w14:textId="77B811E9" w:rsidR="00C304ED" w:rsidRPr="00195D24" w:rsidRDefault="00C304ED" w:rsidP="00C304ED">
            <w:pPr>
              <w:spacing w:after="0" w:line="240" w:lineRule="auto"/>
              <w:rPr>
                <w:rFonts w:ascii="Times New Roman" w:hAnsi="Times New Roman" w:cs="Times New Roman"/>
                <w:sz w:val="24"/>
                <w:szCs w:val="24"/>
                <w:lang w:val="en-US"/>
              </w:rPr>
            </w:pPr>
            <w:r w:rsidRPr="00D74F39">
              <w:rPr>
                <w:rFonts w:ascii="Times New Roman" w:hAnsi="Times New Roman" w:cs="Times New Roman"/>
                <w:sz w:val="24"/>
                <w:szCs w:val="24"/>
                <w:lang w:val="en-US"/>
              </w:rPr>
              <w:t>General cerebral syndrome - (ICP disorders) and meningeal syndrome. Impaired consciousness - patient in coma</w:t>
            </w:r>
          </w:p>
        </w:tc>
        <w:tc>
          <w:tcPr>
            <w:tcW w:w="8016" w:type="dxa"/>
            <w:tcBorders>
              <w:top w:val="single" w:sz="4" w:space="0" w:color="000000"/>
              <w:left w:val="single" w:sz="4" w:space="0" w:color="000000"/>
              <w:bottom w:val="single" w:sz="4" w:space="0" w:color="000000"/>
              <w:right w:val="single" w:sz="4" w:space="0" w:color="000000"/>
            </w:tcBorders>
          </w:tcPr>
          <w:p w14:paraId="3D90A540"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identifies cerebral syndrome based on targeted questioning (complaints, detailed history), interpretation of the results of a neurological examination and application of knowledge on pathogenesis and pathomorphology;</w:t>
            </w:r>
          </w:p>
          <w:p w14:paraId="712069F4"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identifies meningeal syndrome based on targeted questioning (complaints, detailed medical history), interpretation of the results of a neurological examination;</w:t>
            </w:r>
          </w:p>
          <w:p w14:paraId="038DB074"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prescribes laboratory and instrumental examinations and interprets their results for the diagnosis of pathologies that occur with cerebral syndrome and the application of knowledge on pathogenesis and pathomorphology (TBI, neuroinfection, brain space-occupying lesion, CVD);</w:t>
            </w:r>
          </w:p>
          <w:p w14:paraId="6DB6FA86"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prescribes laboratory and instrumental examinations and interprets their results for the diagnosis of pathologies that occur with meningeal syndrome and the application of knowledge on pathogenesis and pathomorphology (TBI, neuroinfection, brain space-occupying lesion, CVD);</w:t>
            </w:r>
          </w:p>
          <w:p w14:paraId="1FB5E336"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lastRenderedPageBreak/>
              <w:t>-conducts diagnostics according to the algorithm in case of suspected TBI (concussion, bruise, hematoma, cerebral edema);</w:t>
            </w:r>
          </w:p>
          <w:p w14:paraId="1FDA6443"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a diagnostic search for complaints of headache and fever with cerebral and/or meningeal syndromes (encephalitis: viral, bacterial), meningitis (serous, purulent));</w:t>
            </w:r>
          </w:p>
          <w:p w14:paraId="1845296C"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-interprets the results of spinal puncture and CSF for the purpose of differential diagnosis based on the diagnostic capabilities of the cerebrospinal fluid (meningitis (purulent, specific, viral),</w:t>
            </w:r>
          </w:p>
          <w:p w14:paraId="3052C7DC"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a diagnostic search if a space-occupying lesion is suspected (tumors and intracerebral hemorrhage, cysts, parasites, abscesses, brain);</w:t>
            </w:r>
          </w:p>
          <w:p w14:paraId="72CA2287"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a diagnostic search if CVD with cerebral syndrome is suspected (hypertensive encephalopathy, TIA, strokes, SAH);</w:t>
            </w:r>
          </w:p>
          <w:p w14:paraId="2EC3510F" w14:textId="77777777" w:rsidR="00C304ED" w:rsidRDefault="00C304ED" w:rsidP="00C304ED">
            <w:pPr>
              <w:pStyle w:val="1"/>
              <w:shd w:val="clear" w:color="auto" w:fill="F9F9F9"/>
              <w:spacing w:before="0" w:beforeAutospacing="0" w:after="0" w:afterAutospacing="0"/>
              <w:rPr>
                <w:b w:val="0"/>
                <w:bCs w:val="0"/>
                <w:sz w:val="24"/>
                <w:szCs w:val="24"/>
                <w:lang w:val="kk-KZ"/>
              </w:rPr>
            </w:pPr>
            <w:r w:rsidRPr="00D74F39">
              <w:rPr>
                <w:b w:val="0"/>
                <w:bCs w:val="0"/>
                <w:sz w:val="24"/>
                <w:szCs w:val="24"/>
                <w:lang w:val="en-US"/>
              </w:rPr>
              <w:t>-Able to conduct a diagnostic search in a patient with impaired consciousness (metabolic, non-metabolic causes of coma).</w:t>
            </w:r>
            <w:r w:rsidRPr="00195D24">
              <w:rPr>
                <w:b w:val="0"/>
                <w:bCs w:val="0"/>
                <w:sz w:val="24"/>
                <w:szCs w:val="24"/>
                <w:lang w:val="en-US"/>
              </w:rPr>
              <w:t xml:space="preserve"> </w:t>
            </w:r>
          </w:p>
          <w:p w14:paraId="4D83AEFF" w14:textId="39C5ABB7" w:rsidR="009051F8" w:rsidRPr="009051F8" w:rsidRDefault="009051F8" w:rsidP="009051F8">
            <w:pPr>
              <w:pStyle w:val="1"/>
              <w:shd w:val="clear" w:color="auto" w:fill="F9F9F9"/>
              <w:spacing w:before="0" w:beforeAutospacing="0" w:after="0" w:afterAutospacing="0"/>
              <w:rPr>
                <w:b w:val="0"/>
                <w:bCs w:val="0"/>
                <w:sz w:val="24"/>
                <w:szCs w:val="24"/>
                <w:lang w:val="kk-KZ"/>
              </w:rPr>
            </w:pPr>
          </w:p>
        </w:tc>
        <w:tc>
          <w:tcPr>
            <w:tcW w:w="4178" w:type="dxa"/>
            <w:tcBorders>
              <w:top w:val="single" w:sz="4" w:space="0" w:color="000000"/>
              <w:left w:val="single" w:sz="4" w:space="0" w:color="000000"/>
              <w:bottom w:val="single" w:sz="4" w:space="0" w:color="000000"/>
              <w:right w:val="single" w:sz="4" w:space="0" w:color="000000"/>
            </w:tcBorders>
          </w:tcPr>
          <w:p w14:paraId="43280D39"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Kaishibaev S.K., Fundamentals of topical and syndromological diagnostics. Part 1, 2018</w:t>
            </w:r>
          </w:p>
          <w:p w14:paraId="72901441"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2. Kaishibaev S.K., Special neuropathology. Part 2, 2018</w:t>
            </w:r>
          </w:p>
          <w:p w14:paraId="1C65E592"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3. Skoromets A.A., A.P. Skoromets, Neurological status and its interpretation, 2009</w:t>
            </w:r>
          </w:p>
          <w:p w14:paraId="0C24D182"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4. Nikiforov A.K., Clinical neurology, Vol. 1 - 2, 2002</w:t>
            </w:r>
          </w:p>
          <w:p w14:paraId="7B8615EE"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5. Gusev, Evgeny Ivanovich, Neurology and neurosurgery: a textbook in two volumes. Vol. 1, 2018</w:t>
            </w:r>
          </w:p>
          <w:p w14:paraId="62044405"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 xml:space="preserve">6. Gusev, Evgeny Ivanovich, Neurology </w:t>
            </w:r>
            <w:r w:rsidRPr="00AD2877">
              <w:rPr>
                <w:rFonts w:ascii="Times New Roman" w:hAnsi="Times New Roman" w:cs="Times New Roman"/>
                <w:sz w:val="24"/>
                <w:szCs w:val="24"/>
                <w:lang w:val="kk-KZ"/>
              </w:rPr>
              <w:lastRenderedPageBreak/>
              <w:t>and neurosurgery: a textbook in two volumes. T. 2, 2018</w:t>
            </w:r>
          </w:p>
          <w:p w14:paraId="58B257B2"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7. Gusev, Evgeny Ivanovich, Neurological symptoms, syndromes and diseases: encyclopedic reference, 2014</w:t>
            </w:r>
          </w:p>
          <w:p w14:paraId="4CDB265F"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8. Duus_Topical_Diagnosis_in_Neurology, 2005</w:t>
            </w:r>
          </w:p>
          <w:p w14:paraId="0E5BFB22"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9. Luria A.R., Higher cortical functions of man</w:t>
            </w:r>
          </w:p>
          <w:p w14:paraId="79BDFB0D"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10. Netter’s Neurology, 2nd edition, 2012</w:t>
            </w:r>
          </w:p>
          <w:p w14:paraId="0855084E" w14:textId="77777777" w:rsidR="00AD2877" w:rsidRPr="00AD2877" w:rsidRDefault="00AD2877" w:rsidP="00AD2877">
            <w:pPr>
              <w:spacing w:after="0" w:line="240" w:lineRule="auto"/>
              <w:jc w:val="both"/>
              <w:rPr>
                <w:rFonts w:ascii="Times New Roman" w:hAnsi="Times New Roman" w:cs="Times New Roman"/>
                <w:sz w:val="24"/>
                <w:szCs w:val="24"/>
                <w:lang w:val="kk-KZ"/>
              </w:rPr>
            </w:pPr>
          </w:p>
          <w:p w14:paraId="412C3F13"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Electronic resources</w:t>
            </w:r>
          </w:p>
          <w:p w14:paraId="597C9238"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Internet resources:</w:t>
            </w:r>
          </w:p>
          <w:p w14:paraId="1B0251C7"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 - https://www.medscape.com/familymedicine</w:t>
            </w:r>
          </w:p>
          <w:p w14:paraId="4307F431"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 -https://oxfordmedicine.com/</w:t>
            </w:r>
          </w:p>
          <w:p w14:paraId="232FDEC8" w14:textId="77777777" w:rsidR="00AD2877" w:rsidRPr="00AD2877" w:rsidRDefault="00AD2877" w:rsidP="00AD2877">
            <w:pPr>
              <w:spacing w:after="0" w:line="240" w:lineRule="auto"/>
              <w:jc w:val="both"/>
              <w:rPr>
                <w:rFonts w:ascii="Times New Roman" w:hAnsi="Times New Roman" w:cs="Times New Roman"/>
                <w:sz w:val="24"/>
                <w:szCs w:val="24"/>
                <w:lang w:val="kk-KZ"/>
              </w:rPr>
            </w:pPr>
            <w:r w:rsidRPr="00AD2877">
              <w:rPr>
                <w:rFonts w:ascii="Times New Roman" w:hAnsi="Times New Roman" w:cs="Times New Roman"/>
                <w:sz w:val="24"/>
                <w:szCs w:val="24"/>
                <w:lang w:val="kk-KZ"/>
              </w:rPr>
              <w:t>3. Uptodate.com - https://www.wolterskluwer.com/en/solutions/uptodate</w:t>
            </w:r>
          </w:p>
          <w:p w14:paraId="2D3E4523" w14:textId="65761C1F" w:rsidR="00C304ED" w:rsidRDefault="00AD2877" w:rsidP="00AD2877">
            <w:pPr>
              <w:spacing w:after="0" w:line="240" w:lineRule="auto"/>
              <w:jc w:val="both"/>
              <w:rPr>
                <w:rFonts w:ascii="Times New Roman" w:hAnsi="Times New Roman" w:cs="Times New Roman"/>
                <w:sz w:val="24"/>
                <w:szCs w:val="24"/>
                <w:lang w:val="en-US"/>
              </w:rPr>
            </w:pPr>
            <w:r w:rsidRPr="00AD2877">
              <w:rPr>
                <w:rFonts w:ascii="Times New Roman" w:hAnsi="Times New Roman" w:cs="Times New Roman"/>
                <w:sz w:val="24"/>
                <w:szCs w:val="24"/>
                <w:lang w:val="kk-KZ"/>
              </w:rPr>
              <w:t xml:space="preserve">4. Lecturio Medical - </w:t>
            </w:r>
            <w:hyperlink r:id="rId98" w:history="1">
              <w:r w:rsidR="00C56547" w:rsidRPr="00141FC4">
                <w:rPr>
                  <w:rStyle w:val="a6"/>
                  <w:rFonts w:ascii="Times New Roman" w:hAnsi="Times New Roman" w:cs="Times New Roman"/>
                  <w:sz w:val="24"/>
                  <w:szCs w:val="24"/>
                  <w:lang w:val="kk-KZ"/>
                </w:rPr>
                <w:t>https://www.youtube.com/channel/UCbYmF43dpGHz8gi2ugiXr0Q</w:t>
              </w:r>
            </w:hyperlink>
          </w:p>
          <w:p w14:paraId="7F21BE6E" w14:textId="4FF2CE14"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6EC2A40C" w14:textId="7E827678" w:rsidR="00C56547" w:rsidRPr="00C56547" w:rsidRDefault="00C56547" w:rsidP="00AD2877">
            <w:pPr>
              <w:spacing w:after="0" w:line="240" w:lineRule="auto"/>
              <w:jc w:val="both"/>
              <w:rPr>
                <w:rFonts w:ascii="Times New Roman" w:hAnsi="Times New Roman" w:cs="Times New Roman"/>
                <w:sz w:val="24"/>
                <w:szCs w:val="24"/>
                <w:lang w:val="en-US"/>
              </w:rPr>
            </w:pPr>
          </w:p>
        </w:tc>
      </w:tr>
      <w:tr w:rsidR="00C304ED" w:rsidRPr="000E3741" w14:paraId="5C7D67C2" w14:textId="77777777" w:rsidTr="00AD2877">
        <w:tc>
          <w:tcPr>
            <w:tcW w:w="562" w:type="dxa"/>
            <w:tcBorders>
              <w:top w:val="single" w:sz="4" w:space="0" w:color="000000"/>
              <w:left w:val="single" w:sz="4" w:space="0" w:color="000000"/>
              <w:bottom w:val="single" w:sz="4" w:space="0" w:color="000000"/>
              <w:right w:val="single" w:sz="4" w:space="0" w:color="000000"/>
            </w:tcBorders>
          </w:tcPr>
          <w:p w14:paraId="25F699FA" w14:textId="4B582552" w:rsidR="00C304ED" w:rsidRPr="00195D24"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240" w:type="dxa"/>
            <w:tcBorders>
              <w:top w:val="single" w:sz="4" w:space="0" w:color="000000"/>
              <w:left w:val="single" w:sz="4" w:space="0" w:color="000000"/>
              <w:bottom w:val="single" w:sz="4" w:space="0" w:color="000000"/>
              <w:right w:val="single" w:sz="4" w:space="0" w:color="000000"/>
            </w:tcBorders>
          </w:tcPr>
          <w:p w14:paraId="007DDAA6" w14:textId="65515E47" w:rsidR="00C304ED" w:rsidRPr="00195D24" w:rsidRDefault="00C304ED" w:rsidP="00C304E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Seizures</w:t>
            </w:r>
          </w:p>
        </w:tc>
        <w:tc>
          <w:tcPr>
            <w:tcW w:w="8016" w:type="dxa"/>
            <w:tcBorders>
              <w:top w:val="single" w:sz="4" w:space="0" w:color="000000"/>
              <w:left w:val="single" w:sz="4" w:space="0" w:color="000000"/>
              <w:bottom w:val="single" w:sz="4" w:space="0" w:color="000000"/>
              <w:right w:val="single" w:sz="4" w:space="0" w:color="000000"/>
            </w:tcBorders>
          </w:tcPr>
          <w:p w14:paraId="7F6690E7"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-detects convulsive syndrome based on questioning and examination of the patient and classifies according to the ILAE classification (2017)</w:t>
            </w:r>
          </w:p>
          <w:p w14:paraId="1CD1E32F"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provides medical care at the prehospital stage to a patient with seizures</w:t>
            </w:r>
          </w:p>
          <w:p w14:paraId="3B053FE4"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provides emergency care to a patient with seizures (anticonvulsant therapy).</w:t>
            </w:r>
          </w:p>
          <w:p w14:paraId="5370E20C"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xml:space="preserve">- conducts a diagnostic search in a patient with seizures (Mnemonic MIDNIT - neuroinfection, trauma, space-occupying lesion, metabolic, autoimmune, </w:t>
            </w:r>
            <w:r w:rsidRPr="00D47077">
              <w:rPr>
                <w:b w:val="0"/>
                <w:bCs w:val="0"/>
                <w:sz w:val="24"/>
                <w:szCs w:val="24"/>
                <w:lang w:val="kk-KZ"/>
              </w:rPr>
              <w:lastRenderedPageBreak/>
              <w:t>epilepsy);</w:t>
            </w:r>
          </w:p>
          <w:p w14:paraId="2C9CC67E"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-knows the features of identifying convulsive syndrome in children (neonatal convulsions, infantile spasms), the course of epilepsy in children, neonatal convulsions, infantile spasms (West syndrome), Lennox-Gastaut syndrome, febrile convulsions, benign Rolandic epilepsy; non-epileptic paroxysmal disorders in childhood (affective-respiratory attacks).</w:t>
            </w:r>
          </w:p>
          <w:p w14:paraId="12B817A7" w14:textId="77777777" w:rsidR="00C304ED"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xml:space="preserve">- </w:t>
            </w:r>
            <w:r>
              <w:rPr>
                <w:b w:val="0"/>
                <w:bCs w:val="0"/>
                <w:sz w:val="24"/>
                <w:szCs w:val="24"/>
                <w:lang w:val="en-US"/>
              </w:rPr>
              <w:t>k</w:t>
            </w:r>
            <w:r w:rsidRPr="00D47077">
              <w:rPr>
                <w:b w:val="0"/>
                <w:bCs w:val="0"/>
                <w:sz w:val="24"/>
                <w:szCs w:val="24"/>
                <w:lang w:val="kk-KZ"/>
              </w:rPr>
              <w:t>nows the principle of choosing anticonvulsants based on the mechanism of action, pharmacodynamic and pharmacokinetic characteristics, taking into account the type of seizures, the age of the patient, side effects, concomitant diseases and conditions - pregnancy.</w:t>
            </w:r>
          </w:p>
          <w:p w14:paraId="3B7022C8" w14:textId="77777777" w:rsidR="009051F8" w:rsidRDefault="009051F8" w:rsidP="00C304ED">
            <w:pPr>
              <w:pStyle w:val="1"/>
              <w:shd w:val="clear" w:color="auto" w:fill="F9F9F9"/>
              <w:spacing w:before="0" w:beforeAutospacing="0" w:after="0" w:afterAutospacing="0"/>
              <w:rPr>
                <w:b w:val="0"/>
                <w:bCs w:val="0"/>
                <w:sz w:val="24"/>
                <w:szCs w:val="24"/>
                <w:lang w:val="kk-KZ"/>
              </w:rPr>
            </w:pPr>
          </w:p>
          <w:p w14:paraId="6DBC70D2" w14:textId="3C7C833B" w:rsidR="009051F8" w:rsidRPr="009051F8" w:rsidRDefault="009051F8" w:rsidP="009051F8">
            <w:pPr>
              <w:pStyle w:val="1"/>
              <w:shd w:val="clear" w:color="auto" w:fill="F9F9F9"/>
              <w:spacing w:before="0" w:beforeAutospacing="0" w:after="0" w:afterAutospacing="0"/>
              <w:rPr>
                <w:sz w:val="24"/>
                <w:szCs w:val="24"/>
                <w:lang w:val="en-US"/>
              </w:rPr>
            </w:pPr>
            <w:r w:rsidRPr="009051F8">
              <w:rPr>
                <w:b w:val="0"/>
                <w:sz w:val="24"/>
                <w:szCs w:val="24"/>
                <w:lang w:val="en-US"/>
              </w:rPr>
              <w:t xml:space="preserve"> </w:t>
            </w:r>
          </w:p>
        </w:tc>
        <w:tc>
          <w:tcPr>
            <w:tcW w:w="4178" w:type="dxa"/>
            <w:tcBorders>
              <w:top w:val="single" w:sz="4" w:space="0" w:color="000000"/>
              <w:left w:val="single" w:sz="4" w:space="0" w:color="000000"/>
              <w:bottom w:val="single" w:sz="4" w:space="0" w:color="000000"/>
              <w:right w:val="single" w:sz="4" w:space="0" w:color="000000"/>
            </w:tcBorders>
          </w:tcPr>
          <w:p w14:paraId="6CB77164"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lastRenderedPageBreak/>
              <w:t>Kaishibaev S.K., Fundamentals of topical and syndromological diagnostics. Part 1, 2018</w:t>
            </w:r>
          </w:p>
          <w:p w14:paraId="5485FF90"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2. Kaishibaev S.K., Special neuropathology. Part 2, 2018</w:t>
            </w:r>
          </w:p>
          <w:p w14:paraId="33AA296E"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 xml:space="preserve">3. Skoromets A.A., A.P. Skoromets, </w:t>
            </w:r>
            <w:r w:rsidRPr="00AD2877">
              <w:rPr>
                <w:rFonts w:ascii="Times New Roman" w:eastAsia="Calibri" w:hAnsi="Times New Roman" w:cs="Times New Roman"/>
                <w:sz w:val="24"/>
                <w:szCs w:val="24"/>
                <w:lang w:val="kk-KZ"/>
              </w:rPr>
              <w:lastRenderedPageBreak/>
              <w:t>Neurological status and its interpretation, 2009</w:t>
            </w:r>
          </w:p>
          <w:p w14:paraId="22042CF1"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4. Nikiforov A.K., Clinical neurology, Vol. 1 - 2, 2002</w:t>
            </w:r>
          </w:p>
          <w:p w14:paraId="153CD413"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5. Gusev, Evgeny Ivanovich, Neurology and neurosurgery: a textbook in two volumes. Vol. 1, 2018</w:t>
            </w:r>
          </w:p>
          <w:p w14:paraId="59A08B0F"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6. Gusev, Evgeny Ivanovich, Neurology and neurosurgery: a textbook in two volumes. T. 2, 2018</w:t>
            </w:r>
          </w:p>
          <w:p w14:paraId="7F039417"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7. Gusev, Evgeny Ivanovich, Neurological symptoms, syndromes and diseases: encyclopedic reference, 2014</w:t>
            </w:r>
          </w:p>
          <w:p w14:paraId="475527CC"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8. Duus_Topical_Diagnosis_in_Neurology, 2005</w:t>
            </w:r>
          </w:p>
          <w:p w14:paraId="28E49740"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9. Luria A.R., Higher cortical functions of man</w:t>
            </w:r>
          </w:p>
          <w:p w14:paraId="648B396E"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10. Netter’s Neurology, 2nd edition, 2012</w:t>
            </w:r>
          </w:p>
          <w:p w14:paraId="4C27203B"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p>
          <w:p w14:paraId="140C4729"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Electronic resources</w:t>
            </w:r>
          </w:p>
          <w:p w14:paraId="3612AD90"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Internet resources:</w:t>
            </w:r>
          </w:p>
          <w:p w14:paraId="05993399"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1. medscape.com - https://www.medscape.com/familymedicine</w:t>
            </w:r>
          </w:p>
          <w:p w14:paraId="615D3698"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2. Oxfordmedicine.com -https://oxfordmedicine.com/</w:t>
            </w:r>
          </w:p>
          <w:p w14:paraId="50044008"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3. Uptodate.com - https://www.wolterskluwer.com/en/solutions/uptodate</w:t>
            </w:r>
          </w:p>
          <w:p w14:paraId="30D8B76C" w14:textId="7B344004" w:rsidR="00C304ED" w:rsidRDefault="00AD2877" w:rsidP="00AD2877">
            <w:pPr>
              <w:tabs>
                <w:tab w:val="left" w:pos="394"/>
              </w:tabs>
              <w:spacing w:after="0" w:line="240" w:lineRule="auto"/>
              <w:rPr>
                <w:rFonts w:ascii="Times New Roman" w:eastAsia="Calibri" w:hAnsi="Times New Roman" w:cs="Times New Roman"/>
                <w:sz w:val="24"/>
                <w:szCs w:val="24"/>
                <w:lang w:val="en-US"/>
              </w:rPr>
            </w:pPr>
            <w:r w:rsidRPr="00AD2877">
              <w:rPr>
                <w:rFonts w:ascii="Times New Roman" w:eastAsia="Calibri" w:hAnsi="Times New Roman" w:cs="Times New Roman"/>
                <w:sz w:val="24"/>
                <w:szCs w:val="24"/>
                <w:lang w:val="kk-KZ"/>
              </w:rPr>
              <w:t xml:space="preserve">4. Lecturio Medical - </w:t>
            </w:r>
            <w:hyperlink r:id="rId99" w:history="1">
              <w:r w:rsidR="00C56547" w:rsidRPr="00141FC4">
                <w:rPr>
                  <w:rStyle w:val="a6"/>
                  <w:rFonts w:ascii="Times New Roman" w:eastAsia="Calibri" w:hAnsi="Times New Roman" w:cs="Times New Roman"/>
                  <w:sz w:val="24"/>
                  <w:szCs w:val="24"/>
                  <w:lang w:val="kk-KZ"/>
                </w:rPr>
                <w:t>https://www.youtube.com/channel/UCbYmF43dpGHz8gi2ugiXr0Q</w:t>
              </w:r>
            </w:hyperlink>
          </w:p>
          <w:p w14:paraId="1E88DBD5" w14:textId="024A789D"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w:t>
            </w:r>
            <w:r>
              <w:rPr>
                <w:rFonts w:ascii="Times New Roman" w:hAnsi="Times New Roman" w:cs="Times New Roman"/>
                <w:kern w:val="0"/>
                <w:sz w:val="24"/>
                <w:szCs w:val="24"/>
                <w:lang w:val="en-US"/>
                <w14:ligatures w14:val="none"/>
              </w:rPr>
              <w:lastRenderedPageBreak/>
              <w:t>in</w:t>
            </w:r>
          </w:p>
          <w:p w14:paraId="1FBACDFF" w14:textId="4E195270" w:rsidR="00C56547" w:rsidRPr="00C56547" w:rsidRDefault="00C56547" w:rsidP="00AD2877">
            <w:pPr>
              <w:tabs>
                <w:tab w:val="left" w:pos="394"/>
              </w:tabs>
              <w:spacing w:after="0" w:line="240" w:lineRule="auto"/>
              <w:rPr>
                <w:rFonts w:ascii="Times New Roman" w:eastAsia="Calibri" w:hAnsi="Times New Roman" w:cs="Times New Roman"/>
                <w:sz w:val="24"/>
                <w:szCs w:val="24"/>
                <w:lang w:val="en-US"/>
              </w:rPr>
            </w:pPr>
          </w:p>
        </w:tc>
      </w:tr>
      <w:tr w:rsidR="009051F8" w:rsidRPr="000E3741" w14:paraId="5556048C" w14:textId="77777777" w:rsidTr="00AD2877">
        <w:trPr>
          <w:trHeight w:val="866"/>
        </w:trPr>
        <w:tc>
          <w:tcPr>
            <w:tcW w:w="562" w:type="dxa"/>
            <w:tcBorders>
              <w:top w:val="single" w:sz="4" w:space="0" w:color="000000"/>
              <w:left w:val="single" w:sz="4" w:space="0" w:color="000000"/>
              <w:bottom w:val="single" w:sz="4" w:space="0" w:color="000000"/>
              <w:right w:val="single" w:sz="4" w:space="0" w:color="000000"/>
            </w:tcBorders>
          </w:tcPr>
          <w:p w14:paraId="52025930" w14:textId="7BA2EFC1" w:rsidR="009051F8" w:rsidRPr="00195D24" w:rsidRDefault="009051F8"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0</w:t>
            </w:r>
          </w:p>
        </w:tc>
        <w:tc>
          <w:tcPr>
            <w:tcW w:w="2240" w:type="dxa"/>
            <w:tcBorders>
              <w:top w:val="single" w:sz="4" w:space="0" w:color="000000"/>
              <w:left w:val="single" w:sz="4" w:space="0" w:color="000000"/>
              <w:bottom w:val="single" w:sz="4" w:space="0" w:color="000000"/>
              <w:right w:val="single" w:sz="4" w:space="0" w:color="000000"/>
            </w:tcBorders>
          </w:tcPr>
          <w:p w14:paraId="3F246CDD" w14:textId="44650242" w:rsidR="009051F8" w:rsidRPr="00195D24" w:rsidRDefault="009051F8" w:rsidP="00C304ED">
            <w:pPr>
              <w:spacing w:after="0" w:line="240" w:lineRule="auto"/>
              <w:rPr>
                <w:rFonts w:ascii="Times New Roman" w:hAnsi="Times New Roman" w:cs="Times New Roman"/>
                <w:sz w:val="24"/>
                <w:szCs w:val="24"/>
                <w:lang w:val="en-US"/>
              </w:rPr>
            </w:pPr>
            <w:r w:rsidRPr="00D47077">
              <w:rPr>
                <w:rFonts w:ascii="Times New Roman" w:hAnsi="Times New Roman" w:cs="Times New Roman"/>
                <w:sz w:val="24"/>
                <w:szCs w:val="24"/>
                <w:lang w:val="en-US"/>
              </w:rPr>
              <w:t>Damage to the cerebral hemispheres and disorders of higher cortical functions.</w:t>
            </w:r>
          </w:p>
        </w:tc>
        <w:tc>
          <w:tcPr>
            <w:tcW w:w="8016" w:type="dxa"/>
            <w:tcBorders>
              <w:top w:val="single" w:sz="4" w:space="0" w:color="000000"/>
              <w:left w:val="single" w:sz="4" w:space="0" w:color="000000"/>
              <w:bottom w:val="single" w:sz="4" w:space="0" w:color="000000"/>
              <w:right w:val="single" w:sz="4" w:space="0" w:color="000000"/>
            </w:tcBorders>
          </w:tcPr>
          <w:p w14:paraId="2AC0A052"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-Evaluates the child’s psychomotor and speech development, rate of speech development, delay of speech functions (alalia, dyslalia, dysgraphia, dyslexia);</w:t>
            </w:r>
          </w:p>
          <w:p w14:paraId="3AD327C1"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-examines and identifies symptoms of disorders of higher brain functions - gnosis, praxis, speech, reading, writing, counting, memory, attention, intelligence and their disorders; aphasia (motor, sensory, amnestic, semantic); apraxia (constructive, spatial, ideomotor); agnosia (visual, auditory, olfactory); astereotnosis, anosognosia, autotopagnosia; dysmnestic syndrome, Korsakov's syndrome; dementia, mental retardation for diagnosing damage to the frontal, parietal, temporal and occipital lobes of the brain;</w:t>
            </w:r>
          </w:p>
          <w:p w14:paraId="51A8F945"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-assess and interpret the patient’s level of consciousness using the Glasgow Coma Scale; NIHSS (National Institute of Health Stroke Scale)</w:t>
            </w:r>
          </w:p>
          <w:p w14:paraId="5A6FA3F5"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conducts a targeted physical and general neurological examination to exclude other (except neurological and mental disorders) causes of speech, memory, gnosis, and praxis disorders;</w:t>
            </w:r>
          </w:p>
          <w:p w14:paraId="07F1CA52"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-conducts targeted questioning and examination of the patient for differential diagnosis of speech, memory, gnosis, and praxis disorders;</w:t>
            </w:r>
          </w:p>
          <w:p w14:paraId="00D09199" w14:textId="77777777" w:rsidR="009051F8"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en-US"/>
              </w:rPr>
              <w:t>-conducts cognitive tests and evaluates their results to identify cognitive impairment (MMSE, MoCA);</w:t>
            </w:r>
          </w:p>
          <w:p w14:paraId="5C6E5972" w14:textId="77777777" w:rsidR="009051F8" w:rsidRDefault="009051F8" w:rsidP="00C304ED">
            <w:pPr>
              <w:pStyle w:val="1"/>
              <w:shd w:val="clear" w:color="auto" w:fill="F9F9F9"/>
              <w:spacing w:before="0" w:beforeAutospacing="0" w:after="0" w:afterAutospacing="0"/>
              <w:rPr>
                <w:b w:val="0"/>
                <w:bCs w:val="0"/>
                <w:sz w:val="24"/>
                <w:szCs w:val="24"/>
                <w:lang w:val="kk-KZ"/>
              </w:rPr>
            </w:pPr>
          </w:p>
          <w:p w14:paraId="106A5378" w14:textId="77777777" w:rsidR="009051F8" w:rsidRPr="009051F8" w:rsidRDefault="009051F8" w:rsidP="009051F8">
            <w:pPr>
              <w:pStyle w:val="1"/>
              <w:shd w:val="clear" w:color="auto" w:fill="F9F9F9"/>
              <w:spacing w:before="0" w:after="0"/>
              <w:rPr>
                <w:b w:val="0"/>
                <w:sz w:val="24"/>
                <w:szCs w:val="24"/>
                <w:lang w:val="en-US"/>
              </w:rPr>
            </w:pPr>
            <w:r w:rsidRPr="009051F8">
              <w:rPr>
                <w:b w:val="0"/>
                <w:sz w:val="24"/>
                <w:szCs w:val="24"/>
                <w:lang w:val="en-US"/>
              </w:rPr>
              <w:t xml:space="preserve">Autonomic Nervous System: </w:t>
            </w:r>
            <w:hyperlink r:id="rId100">
              <w:r w:rsidRPr="009051F8">
                <w:rPr>
                  <w:b w:val="0"/>
                  <w:color w:val="0000FF"/>
                  <w:sz w:val="24"/>
                  <w:szCs w:val="24"/>
                  <w:u w:val="single"/>
                  <w:lang w:val="en-US"/>
                </w:rPr>
                <w:t>https://www.youtube.com/watch?v=D96mSg2_h0c&amp;list=PLJIs8ZcKXHUx4C9zjinQ8NY0JetieXFl0&amp;index=6</w:t>
              </w:r>
            </w:hyperlink>
            <w:r w:rsidRPr="009051F8">
              <w:rPr>
                <w:b w:val="0"/>
                <w:sz w:val="24"/>
                <w:szCs w:val="24"/>
                <w:lang w:val="en-US"/>
              </w:rPr>
              <w:t xml:space="preserve"> </w:t>
            </w:r>
          </w:p>
          <w:p w14:paraId="5A10D47F" w14:textId="77777777" w:rsidR="009051F8" w:rsidRPr="009051F8" w:rsidRDefault="009051F8" w:rsidP="009051F8">
            <w:pPr>
              <w:jc w:val="both"/>
              <w:rPr>
                <w:lang w:val="en-US"/>
              </w:rPr>
            </w:pPr>
          </w:p>
          <w:p w14:paraId="52B4E4ED" w14:textId="77777777" w:rsidR="009051F8" w:rsidRPr="009051F8" w:rsidRDefault="009051F8" w:rsidP="009051F8">
            <w:pPr>
              <w:pStyle w:val="1"/>
              <w:shd w:val="clear" w:color="auto" w:fill="F9F9F9"/>
              <w:spacing w:before="0" w:after="0"/>
              <w:rPr>
                <w:b w:val="0"/>
                <w:sz w:val="24"/>
                <w:szCs w:val="24"/>
                <w:lang w:val="en-US"/>
              </w:rPr>
            </w:pPr>
            <w:r w:rsidRPr="009051F8">
              <w:rPr>
                <w:b w:val="0"/>
                <w:sz w:val="24"/>
                <w:szCs w:val="24"/>
                <w:lang w:val="en-US"/>
              </w:rPr>
              <w:t xml:space="preserve">Neural Control of Urination: </w:t>
            </w:r>
            <w:hyperlink r:id="rId101">
              <w:r w:rsidRPr="009051F8">
                <w:rPr>
                  <w:b w:val="0"/>
                  <w:color w:val="0000FF"/>
                  <w:sz w:val="24"/>
                  <w:szCs w:val="24"/>
                  <w:u w:val="single"/>
                  <w:lang w:val="en-US"/>
                </w:rPr>
                <w:t>https://www.youtube.com/watch?v=US0vNoxsW-k&amp;list=PLJIs8ZcKXHUx4C9zjinQ8NY0JetieXFl0&amp;index=35</w:t>
              </w:r>
            </w:hyperlink>
            <w:r w:rsidRPr="009051F8">
              <w:rPr>
                <w:b w:val="0"/>
                <w:sz w:val="24"/>
                <w:szCs w:val="24"/>
                <w:lang w:val="en-US"/>
              </w:rPr>
              <w:t xml:space="preserve"> </w:t>
            </w:r>
          </w:p>
          <w:p w14:paraId="4E31DC6E" w14:textId="61EB56DF" w:rsidR="009051F8" w:rsidRPr="009051F8" w:rsidRDefault="009051F8" w:rsidP="00C304ED">
            <w:pPr>
              <w:pStyle w:val="1"/>
              <w:shd w:val="clear" w:color="auto" w:fill="F9F9F9"/>
              <w:spacing w:before="0" w:beforeAutospacing="0" w:after="0" w:afterAutospacing="0"/>
              <w:rPr>
                <w:b w:val="0"/>
                <w:bCs w:val="0"/>
                <w:sz w:val="24"/>
                <w:szCs w:val="24"/>
                <w:lang w:val="en-US"/>
              </w:rPr>
            </w:pPr>
          </w:p>
        </w:tc>
        <w:tc>
          <w:tcPr>
            <w:tcW w:w="4178" w:type="dxa"/>
            <w:tcBorders>
              <w:top w:val="single" w:sz="4" w:space="0" w:color="000000"/>
              <w:left w:val="single" w:sz="4" w:space="0" w:color="000000"/>
              <w:bottom w:val="single" w:sz="4" w:space="0" w:color="000000"/>
              <w:right w:val="single" w:sz="4" w:space="0" w:color="000000"/>
            </w:tcBorders>
          </w:tcPr>
          <w:p w14:paraId="4C957874"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Kaishibaev S.K., Fundamentals of topical and syndromological diagnostics. Part 1, 2018</w:t>
            </w:r>
          </w:p>
          <w:p w14:paraId="1D3AD5DB"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2. Kaishibaev S.K., Special neuropathology. Part 2, 2018</w:t>
            </w:r>
          </w:p>
          <w:p w14:paraId="752AF29F"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3. Skoromets A.A., A.P. Skoromets, Neurological status and its interpretation, 2009</w:t>
            </w:r>
          </w:p>
          <w:p w14:paraId="0BAAA338"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4. Nikiforov A.K., Clinical neurology, Vol. 1 - 2, 2002</w:t>
            </w:r>
          </w:p>
          <w:p w14:paraId="2C444CB9"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5. Gusev, Evgeny Ivanovich, Neurology and neurosurgery: a textbook in two volumes. Vol. 1, 2018</w:t>
            </w:r>
          </w:p>
          <w:p w14:paraId="53402395"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6. Gusev, Evgeny Ivanovich, Neurology and neurosurgery: a textbook in two volumes. T. 2, 2018</w:t>
            </w:r>
          </w:p>
          <w:p w14:paraId="5EA1E4D1"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7. Gusev, Evgeny Ivanovich, Neurological symptoms, syndromes and diseases: encyclopedic reference, 2014</w:t>
            </w:r>
          </w:p>
          <w:p w14:paraId="03D41007"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8. Duus_Topical_Diagnosis_in_Neurology, 2005</w:t>
            </w:r>
          </w:p>
          <w:p w14:paraId="797797CF"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9. Luria A.R., Higher cortical functions of man</w:t>
            </w:r>
          </w:p>
          <w:p w14:paraId="7C07D409"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10. Netter’s Neurology, 2nd edition, 2012</w:t>
            </w:r>
          </w:p>
          <w:p w14:paraId="535E5694"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p>
          <w:p w14:paraId="652C489A"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Electronic resources</w:t>
            </w:r>
          </w:p>
          <w:p w14:paraId="6EEA17CE"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Internet resources:</w:t>
            </w:r>
          </w:p>
          <w:p w14:paraId="25A02E34"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1. medscape.com - https://www.medscape.com/familymedicine</w:t>
            </w:r>
          </w:p>
          <w:p w14:paraId="0D1937D1"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2. Oxfordmedicine.com -https://oxfordmedicine.com/</w:t>
            </w:r>
          </w:p>
          <w:p w14:paraId="1B7F05E0" w14:textId="77777777" w:rsidR="00AD2877" w:rsidRPr="00AD2877"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lastRenderedPageBreak/>
              <w:t>3. Uptodate.com - https://www.wolterskluwer.com/en/solutions/uptodate</w:t>
            </w:r>
          </w:p>
          <w:p w14:paraId="7E01D1C2" w14:textId="6437FFD9" w:rsidR="009051F8"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en-US"/>
              </w:rPr>
              <w:t xml:space="preserve">4. Lecturio Medical - </w:t>
            </w:r>
            <w:hyperlink r:id="rId102" w:history="1">
              <w:r w:rsidR="00C56547" w:rsidRPr="00141FC4">
                <w:rPr>
                  <w:rStyle w:val="a6"/>
                  <w:rFonts w:ascii="Times New Roman" w:hAnsi="Times New Roman" w:cs="Times New Roman"/>
                  <w:sz w:val="24"/>
                  <w:szCs w:val="24"/>
                  <w:lang w:val="en-US"/>
                </w:rPr>
                <w:t>https://www.youtube.com/channel/UCbYmF43dpGHz8gi2ugiXr0Q</w:t>
              </w:r>
            </w:hyperlink>
          </w:p>
          <w:p w14:paraId="535F02F2" w14:textId="06C4ED23"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401DE138" w14:textId="731117A5" w:rsidR="00C56547" w:rsidRPr="00C56547" w:rsidRDefault="00C56547" w:rsidP="00AD2877">
            <w:pPr>
              <w:tabs>
                <w:tab w:val="left" w:pos="394"/>
              </w:tabs>
              <w:spacing w:after="0" w:line="240" w:lineRule="auto"/>
              <w:rPr>
                <w:rFonts w:ascii="Times New Roman" w:hAnsi="Times New Roman" w:cs="Times New Roman"/>
                <w:sz w:val="24"/>
                <w:szCs w:val="24"/>
                <w:lang w:val="en-US"/>
              </w:rPr>
            </w:pPr>
          </w:p>
        </w:tc>
      </w:tr>
      <w:tr w:rsidR="009051F8" w:rsidRPr="000E3741" w14:paraId="52132C81" w14:textId="77777777" w:rsidTr="00AD2877">
        <w:tc>
          <w:tcPr>
            <w:tcW w:w="562" w:type="dxa"/>
            <w:tcBorders>
              <w:top w:val="single" w:sz="4" w:space="0" w:color="000000"/>
              <w:left w:val="single" w:sz="4" w:space="0" w:color="000000"/>
              <w:bottom w:val="single" w:sz="4" w:space="0" w:color="000000"/>
              <w:right w:val="single" w:sz="4" w:space="0" w:color="000000"/>
            </w:tcBorders>
          </w:tcPr>
          <w:p w14:paraId="5821FD08" w14:textId="7B0B83E4" w:rsidR="009051F8" w:rsidRPr="00195D24" w:rsidRDefault="009051F8"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1</w:t>
            </w:r>
          </w:p>
        </w:tc>
        <w:tc>
          <w:tcPr>
            <w:tcW w:w="2240" w:type="dxa"/>
            <w:tcBorders>
              <w:top w:val="single" w:sz="4" w:space="0" w:color="000000"/>
              <w:left w:val="single" w:sz="4" w:space="0" w:color="000000"/>
              <w:bottom w:val="single" w:sz="4" w:space="0" w:color="000000"/>
              <w:right w:val="single" w:sz="4" w:space="0" w:color="000000"/>
            </w:tcBorders>
          </w:tcPr>
          <w:p w14:paraId="2AF508DB" w14:textId="6F07EBDE" w:rsidR="009051F8" w:rsidRPr="00D47077" w:rsidRDefault="009051F8" w:rsidP="00C304ED">
            <w:pPr>
              <w:spacing w:after="0" w:line="240" w:lineRule="auto"/>
              <w:rPr>
                <w:rFonts w:ascii="Times New Roman" w:hAnsi="Times New Roman" w:cs="Times New Roman"/>
                <w:sz w:val="24"/>
                <w:szCs w:val="24"/>
                <w:lang w:val="en-US"/>
              </w:rPr>
            </w:pPr>
            <w:r w:rsidRPr="00D47077">
              <w:rPr>
                <w:rFonts w:ascii="Times New Roman" w:hAnsi="Times New Roman" w:cs="Times New Roman"/>
                <w:sz w:val="24"/>
                <w:szCs w:val="24"/>
                <w:lang w:val="en-US"/>
              </w:rPr>
              <w:t>Introduction to medical psychology. Principles of constructing clinical-psychopathological and pathopsychological research.</w:t>
            </w:r>
          </w:p>
        </w:tc>
        <w:tc>
          <w:tcPr>
            <w:tcW w:w="8016" w:type="dxa"/>
            <w:tcBorders>
              <w:top w:val="single" w:sz="4" w:space="0" w:color="000000"/>
              <w:left w:val="single" w:sz="4" w:space="0" w:color="000000"/>
              <w:bottom w:val="single" w:sz="4" w:space="0" w:color="000000"/>
              <w:right w:val="single" w:sz="4" w:space="0" w:color="000000"/>
            </w:tcBorders>
          </w:tcPr>
          <w:p w14:paraId="5E9F3E54" w14:textId="39767561"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w:t>
            </w:r>
            <w:r>
              <w:rPr>
                <w:b w:val="0"/>
                <w:bCs w:val="0"/>
                <w:sz w:val="24"/>
                <w:szCs w:val="24"/>
                <w:lang w:val="en-US"/>
              </w:rPr>
              <w:t>h</w:t>
            </w:r>
            <w:r w:rsidRPr="00D47077">
              <w:rPr>
                <w:b w:val="0"/>
                <w:bCs w:val="0"/>
                <w:sz w:val="24"/>
                <w:szCs w:val="24"/>
                <w:lang w:val="kk-KZ"/>
              </w:rPr>
              <w:t>as a concept of the life cycle (stages of ontogenetic development of mental functions, age-related crises and crisis periods of development); knows the criteria for mental (psychological) health and pathology in the age aspect;</w:t>
            </w:r>
          </w:p>
          <w:p w14:paraId="1E270E09"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masters methods of studying the structure of mental disorders, the patterns of its decay in comparison with the norm, classification and qualification of psychopathological phenomena in the concepts of modern clinical psychology;</w:t>
            </w:r>
          </w:p>
          <w:p w14:paraId="5B5229DD"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establish trusting psychological contact with patients using communication methods and communication methodology for behavioral disorders associated with mental disorders: an aggressive patient, a patient experiencing loss (definition of grief), reporting bad news, a patient with various types of psychomotor agitation, etc.;</w:t>
            </w:r>
          </w:p>
          <w:p w14:paraId="7A1CDEC5"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listen to the patient and pose questions in a form understandable to the patient, taking into account his mental state;</w:t>
            </w:r>
          </w:p>
          <w:p w14:paraId="409B2374"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-knows the methods of physical and neurological examination and is able to assess mental status for a comprehensive assessment of the state of mental health;</w:t>
            </w:r>
          </w:p>
          <w:p w14:paraId="1AABE499"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search for socio-psychological causes and knows methods for correcting deviant behavior: abuse of various psychoactive substances; propensity to commit crimes; deviations in sexual behavior; fanaticism; behavior aimed at taking one's own life and</w:t>
            </w:r>
          </w:p>
          <w:p w14:paraId="4F6D71AF"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etc.;</w:t>
            </w:r>
          </w:p>
          <w:p w14:paraId="34AF37F1"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xml:space="preserve">- knows the methodological principles of pathopsychological diagnosis and correction in children, as the basis for psychoprophylaxis and correction of personality deviations and psychosomatic disorders, endogenous psychoses in the development of children with the assimilation of the main directions of psychological support for children with disabilities and developmental features </w:t>
            </w:r>
            <w:r w:rsidRPr="00D47077">
              <w:rPr>
                <w:b w:val="0"/>
                <w:bCs w:val="0"/>
                <w:sz w:val="24"/>
                <w:szCs w:val="24"/>
                <w:lang w:val="kk-KZ"/>
              </w:rPr>
              <w:lastRenderedPageBreak/>
              <w:t>in all spheres of life;</w:t>
            </w:r>
          </w:p>
          <w:p w14:paraId="4101EB92"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p>
          <w:p w14:paraId="01B723C6"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methods of interviewing patients (legal representatives), observes the patient’s behavior during the study, uses an algorithm for conducting a psychiatric conversation (collection of subjective and objective data, identification of clinical and pathopsychological patterns of mental disorders, identification of clinical and psychopathological symptoms and syndromes);</w:t>
            </w:r>
          </w:p>
          <w:p w14:paraId="158C8989" w14:textId="77777777" w:rsidR="009051F8"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applies knowledge in the field of medical psychology at all levels of providing medical care to patients - primary care, hospitals of various profiles, specialized institutions.</w:t>
            </w:r>
          </w:p>
          <w:p w14:paraId="4B850304" w14:textId="77777777" w:rsidR="0084574F" w:rsidRDefault="0084574F" w:rsidP="00C304ED">
            <w:pPr>
              <w:pStyle w:val="1"/>
              <w:shd w:val="clear" w:color="auto" w:fill="F9F9F9"/>
              <w:spacing w:before="0" w:beforeAutospacing="0" w:after="0" w:afterAutospacing="0"/>
              <w:rPr>
                <w:b w:val="0"/>
                <w:bCs w:val="0"/>
                <w:sz w:val="24"/>
                <w:szCs w:val="24"/>
                <w:lang w:val="kk-KZ"/>
              </w:rPr>
            </w:pPr>
          </w:p>
          <w:p w14:paraId="48D19DC6" w14:textId="77777777" w:rsidR="0084574F" w:rsidRPr="0084574F" w:rsidRDefault="0084574F" w:rsidP="0084574F">
            <w:pPr>
              <w:pStyle w:val="1"/>
              <w:shd w:val="clear" w:color="auto" w:fill="F9F9F9"/>
              <w:spacing w:before="0" w:after="0"/>
              <w:rPr>
                <w:b w:val="0"/>
                <w:sz w:val="24"/>
                <w:szCs w:val="24"/>
                <w:lang w:val="en-US"/>
              </w:rPr>
            </w:pPr>
            <w:r w:rsidRPr="0084574F">
              <w:rPr>
                <w:b w:val="0"/>
                <w:sz w:val="24"/>
                <w:szCs w:val="24"/>
                <w:lang w:val="en-US"/>
              </w:rPr>
              <w:t xml:space="preserve">Cerebral Cortex Anatomy &amp; Function: </w:t>
            </w:r>
            <w:hyperlink r:id="rId103">
              <w:r w:rsidRPr="0084574F">
                <w:rPr>
                  <w:b w:val="0"/>
                  <w:color w:val="0000FF"/>
                  <w:sz w:val="24"/>
                  <w:szCs w:val="24"/>
                  <w:u w:val="single"/>
                  <w:lang w:val="en-US"/>
                </w:rPr>
                <w:t>https://www.youtube.com/watch?v=2LzZMWGQe1k</w:t>
              </w:r>
            </w:hyperlink>
          </w:p>
          <w:p w14:paraId="2C9E8F4B" w14:textId="77777777" w:rsidR="0084574F" w:rsidRPr="0084574F" w:rsidRDefault="0084574F" w:rsidP="0084574F">
            <w:pPr>
              <w:jc w:val="both"/>
              <w:rPr>
                <w:lang w:val="en-US"/>
              </w:rPr>
            </w:pPr>
          </w:p>
          <w:p w14:paraId="7D135CB9" w14:textId="59EC0C55" w:rsidR="0084574F" w:rsidRPr="00D47077" w:rsidRDefault="0084574F" w:rsidP="0084574F">
            <w:pPr>
              <w:pStyle w:val="1"/>
              <w:shd w:val="clear" w:color="auto" w:fill="F9F9F9"/>
              <w:spacing w:before="0" w:beforeAutospacing="0" w:after="0" w:afterAutospacing="0"/>
              <w:rPr>
                <w:b w:val="0"/>
                <w:bCs w:val="0"/>
                <w:sz w:val="24"/>
                <w:szCs w:val="24"/>
                <w:lang w:val="kk-KZ"/>
              </w:rPr>
            </w:pPr>
            <w:r w:rsidRPr="0084574F">
              <w:rPr>
                <w:b w:val="0"/>
                <w:sz w:val="24"/>
                <w:szCs w:val="24"/>
                <w:lang w:val="en-US"/>
              </w:rPr>
              <w:t>Neurological examination; higher brain functions</w:t>
            </w:r>
            <w:r w:rsidRPr="0084574F">
              <w:rPr>
                <w:sz w:val="24"/>
                <w:szCs w:val="24"/>
                <w:lang w:val="en-US"/>
              </w:rPr>
              <w:t xml:space="preserve">: </w:t>
            </w:r>
            <w:hyperlink r:id="rId104">
              <w:r w:rsidRPr="0084574F">
                <w:rPr>
                  <w:color w:val="0000FF"/>
                  <w:sz w:val="24"/>
                  <w:szCs w:val="24"/>
                  <w:u w:val="single"/>
                  <w:lang w:val="en-US"/>
                </w:rPr>
                <w:t>https://www.youtube.com/watch?v=k0cph9PAFGQ</w:t>
              </w:r>
            </w:hyperlink>
          </w:p>
        </w:tc>
        <w:tc>
          <w:tcPr>
            <w:tcW w:w="4178" w:type="dxa"/>
            <w:tcBorders>
              <w:top w:val="single" w:sz="4" w:space="0" w:color="000000"/>
              <w:left w:val="single" w:sz="4" w:space="0" w:color="000000"/>
              <w:bottom w:val="single" w:sz="4" w:space="0" w:color="000000"/>
              <w:right w:val="single" w:sz="4" w:space="0" w:color="000000"/>
            </w:tcBorders>
          </w:tcPr>
          <w:p w14:paraId="152C204A"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A.S. Tiganov</w:t>
            </w:r>
          </w:p>
          <w:p w14:paraId="58DF62CA"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General psychopathology.</w:t>
            </w:r>
          </w:p>
          <w:p w14:paraId="0CDDCA29"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Behavioral Scince</w:t>
            </w:r>
          </w:p>
          <w:p w14:paraId="33A13427"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Barbara Fadem.Ph.D</w:t>
            </w:r>
          </w:p>
          <w:p w14:paraId="4A5A8AEB"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p>
          <w:p w14:paraId="0E902F8B"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Electronic resources</w:t>
            </w:r>
          </w:p>
          <w:p w14:paraId="4C7C96A0"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Internet resources:</w:t>
            </w:r>
          </w:p>
          <w:p w14:paraId="62AB5BA1"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 - https://www.medscape.com/familymedicine</w:t>
            </w:r>
          </w:p>
          <w:p w14:paraId="62E711B8"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 -https://oxfordmedicine.com/</w:t>
            </w:r>
          </w:p>
          <w:p w14:paraId="559F9EB4"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3. Uptodate.com - https://www.wolterskluwer.com/en/solutions/uptodate</w:t>
            </w:r>
          </w:p>
          <w:p w14:paraId="22CB5513" w14:textId="4642DD06" w:rsidR="009051F8"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kk-KZ"/>
              </w:rPr>
              <w:t xml:space="preserve">4. Lecturio Medical - </w:t>
            </w:r>
            <w:hyperlink r:id="rId105" w:history="1">
              <w:r w:rsidR="00C56547" w:rsidRPr="00141FC4">
                <w:rPr>
                  <w:rStyle w:val="a6"/>
                  <w:rFonts w:ascii="Times New Roman" w:hAnsi="Times New Roman" w:cs="Times New Roman"/>
                  <w:sz w:val="24"/>
                  <w:szCs w:val="24"/>
                  <w:lang w:val="kk-KZ"/>
                </w:rPr>
                <w:t>https://www.youtube.com/channel/UCbYmF43dpGHz8gi2ugiXr0Q</w:t>
              </w:r>
            </w:hyperlink>
          </w:p>
          <w:p w14:paraId="0E261203" w14:textId="7777777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1D2290A1" w14:textId="67983794" w:rsidR="00C56547" w:rsidRPr="00C56547" w:rsidRDefault="00C56547" w:rsidP="00AD2877">
            <w:pPr>
              <w:tabs>
                <w:tab w:val="left" w:pos="394"/>
              </w:tabs>
              <w:spacing w:after="0" w:line="240" w:lineRule="auto"/>
              <w:rPr>
                <w:rFonts w:ascii="Times New Roman" w:hAnsi="Times New Roman" w:cs="Times New Roman"/>
                <w:sz w:val="24"/>
                <w:szCs w:val="24"/>
                <w:lang w:val="en-US"/>
              </w:rPr>
            </w:pPr>
          </w:p>
        </w:tc>
      </w:tr>
      <w:tr w:rsidR="009051F8" w:rsidRPr="000E3741" w14:paraId="36890ACF" w14:textId="77777777" w:rsidTr="00AD2877">
        <w:trPr>
          <w:trHeight w:val="1012"/>
        </w:trPr>
        <w:tc>
          <w:tcPr>
            <w:tcW w:w="562" w:type="dxa"/>
            <w:tcBorders>
              <w:top w:val="single" w:sz="4" w:space="0" w:color="000000"/>
              <w:left w:val="single" w:sz="4" w:space="0" w:color="000000"/>
              <w:bottom w:val="single" w:sz="4" w:space="0" w:color="000000"/>
              <w:right w:val="single" w:sz="4" w:space="0" w:color="000000"/>
            </w:tcBorders>
          </w:tcPr>
          <w:p w14:paraId="449F3DA9" w14:textId="7AFDA9AD" w:rsidR="009051F8" w:rsidRPr="00195D24" w:rsidRDefault="009051F8"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2</w:t>
            </w:r>
          </w:p>
        </w:tc>
        <w:tc>
          <w:tcPr>
            <w:tcW w:w="2240" w:type="dxa"/>
            <w:tcBorders>
              <w:top w:val="single" w:sz="4" w:space="0" w:color="000000"/>
              <w:left w:val="single" w:sz="4" w:space="0" w:color="000000"/>
              <w:bottom w:val="single" w:sz="4" w:space="0" w:color="000000"/>
              <w:right w:val="single" w:sz="4" w:space="0" w:color="000000"/>
            </w:tcBorders>
          </w:tcPr>
          <w:p w14:paraId="7BF30258" w14:textId="77777777" w:rsidR="009051F8" w:rsidRPr="00D47077" w:rsidRDefault="009051F8"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Clinical examination of patients.</w:t>
            </w:r>
          </w:p>
          <w:p w14:paraId="34ADEAFF" w14:textId="77777777" w:rsidR="009051F8" w:rsidRPr="00D47077" w:rsidRDefault="009051F8"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Sensations and perception.</w:t>
            </w:r>
          </w:p>
          <w:p w14:paraId="2C0D4C58" w14:textId="0F1D0A63" w:rsidR="009051F8" w:rsidRPr="00195D24" w:rsidRDefault="009051F8" w:rsidP="00C304ED">
            <w:pPr>
              <w:spacing w:after="0" w:line="240" w:lineRule="auto"/>
              <w:jc w:val="both"/>
              <w:rPr>
                <w:rFonts w:ascii="Times New Roman" w:hAnsi="Times New Roman" w:cs="Times New Roman"/>
                <w:sz w:val="24"/>
                <w:szCs w:val="24"/>
                <w:shd w:val="clear" w:color="auto" w:fill="FAFAFA"/>
              </w:rPr>
            </w:pPr>
            <w:r w:rsidRPr="00D47077">
              <w:rPr>
                <w:rFonts w:ascii="Times New Roman" w:hAnsi="Times New Roman" w:cs="Times New Roman"/>
                <w:sz w:val="24"/>
                <w:szCs w:val="24"/>
                <w:shd w:val="clear" w:color="auto" w:fill="FAFAFA"/>
              </w:rPr>
              <w:t>Memory. Attention.</w:t>
            </w:r>
          </w:p>
        </w:tc>
        <w:tc>
          <w:tcPr>
            <w:tcW w:w="8016" w:type="dxa"/>
            <w:tcBorders>
              <w:top w:val="single" w:sz="4" w:space="0" w:color="000000"/>
              <w:left w:val="single" w:sz="4" w:space="0" w:color="000000"/>
              <w:bottom w:val="single" w:sz="4" w:space="0" w:color="000000"/>
              <w:right w:val="single" w:sz="4" w:space="0" w:color="000000"/>
            </w:tcBorders>
          </w:tcPr>
          <w:p w14:paraId="577658F5"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Able to identify clinical-pathopsychological and clinical-psychopathological symptoms and syndromes of disturbance of sensations and perception in general clinical practice:</w:t>
            </w:r>
          </w:p>
          <w:p w14:paraId="723F98F3"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is able to assess the disorder of sensations based on the mechanism of action of the analyzers, their interaction with the peripheral part (receptors), nerve pathways and the central part, which includes subcortical and</w:t>
            </w:r>
          </w:p>
          <w:p w14:paraId="0CDB9C57"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cortical nerve centers Memory, brain attention, responsible for recognition</w:t>
            </w:r>
          </w:p>
          <w:p w14:paraId="60096509"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this or that sensation;</w:t>
            </w:r>
          </w:p>
          <w:p w14:paraId="6375E348"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functions of the “modality” of analyzers - visual, auditory, tactile, olfactory, gustatory, gravitational, proprioceptive and interoceptive and their disorders in various mental disorders from the position of differential diagnosis in autistic disorder, hysterical reactions, depressive disorders, other borderline disorders, psychoorganic syndrome, etc.;</w:t>
            </w:r>
          </w:p>
          <w:p w14:paraId="3C9D3944"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xml:space="preserve">- knows the mechanisms of complex interaction between sensations and perception to obtain a holistic image and the influence of emotions, memory, attention and thinking on the quality of perception; knows how to isolate and carry out differential diagnostics of hallucinations (true and pseudohallucinations), illusions, senestopathies and paresthesias, psychosensory </w:t>
            </w:r>
            <w:r w:rsidRPr="00D47077">
              <w:rPr>
                <w:b w:val="0"/>
                <w:bCs w:val="0"/>
                <w:sz w:val="24"/>
                <w:szCs w:val="24"/>
                <w:lang w:val="kk-KZ"/>
              </w:rPr>
              <w:lastRenderedPageBreak/>
              <w:t>disorders in psychosomatic and somatoform disorders, in endogenous psychoses and other disorders;</w:t>
            </w:r>
          </w:p>
          <w:p w14:paraId="76AAC60F"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has theoretical knowledge in the field of experimental research of the function of sensations and perception: Aschaffenburg, Reichardt, Lipman test; Classification of objects, Poppelreiter tables, tests for orientation in the diagram of one’s body (right - left) and in space;</w:t>
            </w:r>
          </w:p>
          <w:p w14:paraId="2AF18C93" w14:textId="5102E8D1"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kk-KZ"/>
              </w:rPr>
              <w:t>- knows the basics of the physiological processes of the attention function (involuntary, voluntary and post-voluntary) and characteristics (volume, concentration, stability, switchability and distribution) and identifies pathological symptoms and syndromes of attention disorder: instability of attention (pathological distractibility in ADHD), exhaustion of attention (in the syndrome attention deficit with hyperactivity, with organic brain damage); slowness of attention (viscosity, pathological rigidity) as a manifestation of slow thinking (bradyphrenia) in organic diseases of the brain, including epilepsy, vascular diseases, etc.; narrowing the scope of attention with an affectively narrowed consciousness, the so-called. “tunnel vision”, with affective shock reactions; inattention (aprosexia) or inhibition of attention processes (during intoxication with psychoactive substances, with psychoorganic syndrome, disorder of consciousness, etc.); hyper-distractibility (hypermetamorphosis or hyper-waking)</w:t>
            </w:r>
            <w:r>
              <w:rPr>
                <w:b w:val="0"/>
                <w:bCs w:val="0"/>
                <w:sz w:val="24"/>
                <w:szCs w:val="24"/>
                <w:lang w:val="en-US"/>
              </w:rPr>
              <w:t>;</w:t>
            </w:r>
          </w:p>
          <w:p w14:paraId="0FAAB2D4"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basic physiological mechanisms of memory (remembering information (fixation), its preservation (retention), remembering (reproduction) and forgetting to identify clinical signs of memory dysfunction;</w:t>
            </w:r>
          </w:p>
          <w:p w14:paraId="229B372C" w14:textId="77777777"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classification of quantitative and qualitative memory disorders for diagnostic search (hypo/amnesia, hypermnesia, paramnesia, disturbances of the sense of familiarity, Korsakoff amnestic syndrome, selective ecmnesia);</w:t>
            </w:r>
          </w:p>
          <w:p w14:paraId="0940DB9B" w14:textId="37A069C1" w:rsidR="009051F8" w:rsidRPr="00D47077" w:rsidRDefault="009051F8"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identify symptoms of disturbances in the processes of attention and memory, both during a conversation and during an experimental study: Memorizing 10 words, Method of indirect memorization, Method of pictograms, Wechsler Memory Rating Scale.</w:t>
            </w:r>
          </w:p>
        </w:tc>
        <w:tc>
          <w:tcPr>
            <w:tcW w:w="4178" w:type="dxa"/>
            <w:tcBorders>
              <w:top w:val="single" w:sz="4" w:space="0" w:color="000000"/>
              <w:left w:val="single" w:sz="4" w:space="0" w:color="000000"/>
              <w:bottom w:val="single" w:sz="4" w:space="0" w:color="000000"/>
              <w:right w:val="single" w:sz="4" w:space="0" w:color="000000"/>
            </w:tcBorders>
          </w:tcPr>
          <w:p w14:paraId="63188900"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A.S. Tiganov</w:t>
            </w:r>
          </w:p>
          <w:p w14:paraId="3F4C9DF1"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General psychopathology.</w:t>
            </w:r>
          </w:p>
          <w:p w14:paraId="7953F153"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Behavioral Scince</w:t>
            </w:r>
          </w:p>
          <w:p w14:paraId="245E07F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Barbara Fadem.Ph.D</w:t>
            </w:r>
          </w:p>
          <w:p w14:paraId="46658B71"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p>
          <w:p w14:paraId="40A344AB"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Electronic resources</w:t>
            </w:r>
          </w:p>
          <w:p w14:paraId="528E2D0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Internet resources:</w:t>
            </w:r>
          </w:p>
          <w:p w14:paraId="33638998"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 - https://www.medscape.com/familymedicine</w:t>
            </w:r>
          </w:p>
          <w:p w14:paraId="0CA24A56"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 -https://oxfordmedicine.com/</w:t>
            </w:r>
          </w:p>
          <w:p w14:paraId="490A8EF9"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3. Uptodate.com - https://www.wolterskluwer.com/en/solutions/uptodate</w:t>
            </w:r>
          </w:p>
          <w:p w14:paraId="658DC6F8" w14:textId="0A1B59FA" w:rsidR="009051F8"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kk-KZ"/>
              </w:rPr>
              <w:t xml:space="preserve">4. Lecturio Medical - </w:t>
            </w:r>
            <w:hyperlink r:id="rId106" w:history="1">
              <w:r w:rsidR="00C56547" w:rsidRPr="00141FC4">
                <w:rPr>
                  <w:rStyle w:val="a6"/>
                  <w:rFonts w:ascii="Times New Roman" w:hAnsi="Times New Roman" w:cs="Times New Roman"/>
                  <w:sz w:val="24"/>
                  <w:szCs w:val="24"/>
                  <w:lang w:val="kk-KZ"/>
                </w:rPr>
                <w:t>https://www.youtube.com/channel/UCbYmF43dpGHz8gi2ugiXr0Q</w:t>
              </w:r>
            </w:hyperlink>
          </w:p>
          <w:p w14:paraId="56577ED8" w14:textId="7777777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lastRenderedPageBreak/>
              <w:t>5.</w:t>
            </w:r>
            <w:r>
              <w:rPr>
                <w:rFonts w:ascii="Times New Roman" w:hAnsi="Times New Roman" w:cs="Times New Roman"/>
                <w:kern w:val="0"/>
                <w:sz w:val="24"/>
                <w:szCs w:val="24"/>
                <w:lang w:val="en-US"/>
                <w14:ligatures w14:val="none"/>
              </w:rPr>
              <w:t xml:space="preserve"> Amboss https://www.amboss.com/us/account/login</w:t>
            </w:r>
          </w:p>
          <w:p w14:paraId="3C843243" w14:textId="351BB61B" w:rsidR="00C56547" w:rsidRPr="00C56547" w:rsidRDefault="00C56547" w:rsidP="00AD2877">
            <w:pPr>
              <w:tabs>
                <w:tab w:val="left" w:pos="394"/>
              </w:tabs>
              <w:spacing w:after="0" w:line="240" w:lineRule="auto"/>
              <w:rPr>
                <w:rFonts w:ascii="Times New Roman" w:eastAsia="Calibri" w:hAnsi="Times New Roman" w:cs="Times New Roman"/>
                <w:b/>
                <w:sz w:val="24"/>
                <w:szCs w:val="24"/>
                <w:lang w:val="en-US"/>
              </w:rPr>
            </w:pPr>
          </w:p>
        </w:tc>
      </w:tr>
      <w:tr w:rsidR="009051F8" w:rsidRPr="000E3741" w14:paraId="1E90F9E5" w14:textId="77777777" w:rsidTr="00AD2877">
        <w:tc>
          <w:tcPr>
            <w:tcW w:w="562" w:type="dxa"/>
            <w:tcBorders>
              <w:top w:val="single" w:sz="4" w:space="0" w:color="000000"/>
              <w:left w:val="single" w:sz="4" w:space="0" w:color="000000"/>
              <w:bottom w:val="single" w:sz="4" w:space="0" w:color="000000"/>
              <w:right w:val="single" w:sz="4" w:space="0" w:color="000000"/>
            </w:tcBorders>
          </w:tcPr>
          <w:p w14:paraId="42707234" w14:textId="7E99560E" w:rsidR="009051F8" w:rsidRPr="00195D24" w:rsidRDefault="009051F8"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3</w:t>
            </w:r>
          </w:p>
        </w:tc>
        <w:tc>
          <w:tcPr>
            <w:tcW w:w="2240" w:type="dxa"/>
            <w:tcBorders>
              <w:top w:val="single" w:sz="4" w:space="0" w:color="000000"/>
              <w:left w:val="single" w:sz="4" w:space="0" w:color="000000"/>
              <w:bottom w:val="single" w:sz="4" w:space="0" w:color="000000"/>
              <w:right w:val="single" w:sz="4" w:space="0" w:color="000000"/>
            </w:tcBorders>
          </w:tcPr>
          <w:p w14:paraId="6EDA07E9" w14:textId="5C2BE664" w:rsidR="009051F8" w:rsidRPr="00D47077" w:rsidRDefault="009051F8"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lang w:val="en-US"/>
              </w:rPr>
              <w:t>Clinical examination of patients.</w:t>
            </w:r>
            <w:r w:rsidRPr="00D47077">
              <w:rPr>
                <w:rFonts w:ascii="Times New Roman" w:hAnsi="Times New Roman" w:cs="Times New Roman"/>
                <w:b/>
                <w:bCs/>
                <w:sz w:val="24"/>
                <w:szCs w:val="24"/>
                <w:lang w:val="en-US"/>
              </w:rPr>
              <w:t xml:space="preserve"> </w:t>
            </w:r>
            <w:r w:rsidRPr="00D47077">
              <w:rPr>
                <w:rFonts w:ascii="Times New Roman" w:hAnsi="Times New Roman" w:cs="Times New Roman"/>
                <w:sz w:val="24"/>
                <w:szCs w:val="24"/>
                <w:lang w:val="en-US"/>
              </w:rPr>
              <w:t>Thinking and intelligence. Consciousness.</w:t>
            </w:r>
          </w:p>
        </w:tc>
        <w:tc>
          <w:tcPr>
            <w:tcW w:w="8016" w:type="dxa"/>
            <w:tcBorders>
              <w:top w:val="single" w:sz="4" w:space="0" w:color="000000"/>
              <w:left w:val="single" w:sz="4" w:space="0" w:color="000000"/>
              <w:bottom w:val="single" w:sz="4" w:space="0" w:color="000000"/>
              <w:right w:val="single" w:sz="4" w:space="0" w:color="000000"/>
            </w:tcBorders>
          </w:tcPr>
          <w:p w14:paraId="79BFB080"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Able to identify the main types of thinking disorders in patients in general clinical practice to verify identified psychopathological and pathopsychological symptoms and syndromes: disturbances in the pace of thinking, disturbances in the harmony of thinking, disturbances in the purposefulness of thinking, overvalued ideas, obsessions; pathopsychological assessment of thinking disorders;</w:t>
            </w:r>
          </w:p>
          <w:p w14:paraId="49E31F27"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lastRenderedPageBreak/>
              <w:t>- knows the classification of delusional ideas, differential diagnosis for endogenous psychoses, borderline mental disorders and psychoorganic syndrome, as well as “age-specific” types of delusions in content;</w:t>
            </w:r>
          </w:p>
          <w:p w14:paraId="292EF05D"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and is able to differentiate the clinical signs of delusional disorder by form and content;</w:t>
            </w:r>
          </w:p>
          <w:p w14:paraId="08C7E76C"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speech disorders caused by mental disorders and organic brain damage;</w:t>
            </w:r>
          </w:p>
          <w:p w14:paraId="7805C038"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the features of thinking disorders in schizophrenia, dementia, epilepsy, due to strokes, acute and chronic infections, trauma, Alzheimer's disease, autism, intellectual disability, acute and chronic psychosis, deficiency of B vitamins, folic acid, severe disorders metabolism in NBO, etc.;</w:t>
            </w:r>
          </w:p>
          <w:p w14:paraId="0FAC2812"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compare experimental data and carry out differential diagnostics in order to have an idea of ​​the nature of the thinking disorder: Test for Schizotypal Disorder Magic Ideation Scale (MIS); “The fourth odd one” methods; Association experiment; Folding pictures from segments, plotting from unfinished pictures, etc.;</w:t>
            </w:r>
          </w:p>
          <w:p w14:paraId="5A89FA9A"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about the types and severity of congenital and acquired intellectual disabilities;</w:t>
            </w:r>
          </w:p>
          <w:p w14:paraId="7A5FCB65"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use special tests to diagnose intellectual disability (degree) and dementia (MoCA test), Clock Test, Projective techniques;</w:t>
            </w:r>
          </w:p>
          <w:p w14:paraId="480ADFA5"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identify clinical and diagnostic signs of a type of consciousness disorder in order to provide qualified medical care;</w:t>
            </w:r>
          </w:p>
          <w:p w14:paraId="6432A3D1"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the ontogenesis of the development of consciousness (objective, self-awareness or self-awareness, social consciousness), the main clinical and diagnostic signs of qualitative and quantitative disorders of consciousness;</w:t>
            </w:r>
          </w:p>
          <w:p w14:paraId="05C371D4" w14:textId="77777777" w:rsidR="009051F8" w:rsidRPr="00D47077"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use the Glasgow Coma Scale (GCS) for children over 4 years of age and adults;</w:t>
            </w:r>
          </w:p>
          <w:p w14:paraId="653318C6" w14:textId="35F290E2" w:rsidR="009051F8" w:rsidRPr="00195D24" w:rsidRDefault="009051F8"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differentiate the types of darkened consciousness, knows the differential criteria of darkened consciousness according to Jaspers;</w:t>
            </w:r>
          </w:p>
        </w:tc>
        <w:tc>
          <w:tcPr>
            <w:tcW w:w="4178" w:type="dxa"/>
            <w:tcBorders>
              <w:top w:val="single" w:sz="4" w:space="0" w:color="000000"/>
              <w:left w:val="single" w:sz="4" w:space="0" w:color="000000"/>
              <w:bottom w:val="single" w:sz="4" w:space="0" w:color="000000"/>
              <w:right w:val="single" w:sz="4" w:space="0" w:color="000000"/>
            </w:tcBorders>
          </w:tcPr>
          <w:p w14:paraId="7F91AE87"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A.S. Tiganov</w:t>
            </w:r>
          </w:p>
          <w:p w14:paraId="12E162CA"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General psychopathology.</w:t>
            </w:r>
          </w:p>
          <w:p w14:paraId="6B9788AA"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Behavioral Scince</w:t>
            </w:r>
          </w:p>
          <w:p w14:paraId="2F62E52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Barbara Fadem.Ph.D</w:t>
            </w:r>
          </w:p>
          <w:p w14:paraId="7FFF06A0"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p>
          <w:p w14:paraId="75AE1E0F"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Electronic resources</w:t>
            </w:r>
          </w:p>
          <w:p w14:paraId="33C4220E"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Internet resources:</w:t>
            </w:r>
          </w:p>
          <w:p w14:paraId="065B4FA0"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 - https://www.medscape.com/familymedicine</w:t>
            </w:r>
          </w:p>
          <w:p w14:paraId="780A6D1C"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 -https://oxfordmedicine.com/</w:t>
            </w:r>
          </w:p>
          <w:p w14:paraId="4308D005"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3. Uptodate.com - https://www.wolterskluwer.com/en/solutions/uptodate</w:t>
            </w:r>
          </w:p>
          <w:p w14:paraId="75AA190E" w14:textId="31088114" w:rsidR="009051F8"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kk-KZ"/>
              </w:rPr>
              <w:t xml:space="preserve">4. Lecturio Medical - </w:t>
            </w:r>
            <w:hyperlink r:id="rId107" w:history="1">
              <w:r w:rsidR="00C56547" w:rsidRPr="00141FC4">
                <w:rPr>
                  <w:rStyle w:val="a6"/>
                  <w:rFonts w:ascii="Times New Roman" w:hAnsi="Times New Roman" w:cs="Times New Roman"/>
                  <w:sz w:val="24"/>
                  <w:szCs w:val="24"/>
                  <w:lang w:val="kk-KZ"/>
                </w:rPr>
                <w:t>https://www.youtube.com/channel/UCbYmF43dpGHz8gi2ugiXr0Q</w:t>
              </w:r>
            </w:hyperlink>
          </w:p>
          <w:p w14:paraId="2E4C9D02" w14:textId="7777777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65DE5C8A" w14:textId="44212B9B" w:rsidR="00C56547" w:rsidRPr="00C56547" w:rsidRDefault="00C56547" w:rsidP="00AD2877">
            <w:pPr>
              <w:tabs>
                <w:tab w:val="left" w:pos="394"/>
              </w:tabs>
              <w:spacing w:after="0" w:line="240" w:lineRule="auto"/>
              <w:rPr>
                <w:rFonts w:ascii="Times New Roman" w:eastAsia="Calibri" w:hAnsi="Times New Roman" w:cs="Times New Roman"/>
                <w:sz w:val="24"/>
                <w:szCs w:val="24"/>
                <w:lang w:val="en-US"/>
              </w:rPr>
            </w:pPr>
          </w:p>
        </w:tc>
      </w:tr>
      <w:tr w:rsidR="009051F8" w:rsidRPr="000E3741" w14:paraId="71A433AB" w14:textId="77777777" w:rsidTr="00AD2877">
        <w:tc>
          <w:tcPr>
            <w:tcW w:w="562" w:type="dxa"/>
            <w:tcBorders>
              <w:top w:val="single" w:sz="4" w:space="0" w:color="000000"/>
              <w:left w:val="single" w:sz="4" w:space="0" w:color="000000"/>
              <w:bottom w:val="single" w:sz="4" w:space="0" w:color="000000"/>
              <w:right w:val="single" w:sz="4" w:space="0" w:color="000000"/>
            </w:tcBorders>
          </w:tcPr>
          <w:p w14:paraId="3ACF7EEA" w14:textId="06D74A97" w:rsidR="009051F8" w:rsidRPr="00195D24" w:rsidRDefault="009051F8"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4</w:t>
            </w:r>
          </w:p>
        </w:tc>
        <w:tc>
          <w:tcPr>
            <w:tcW w:w="2240" w:type="dxa"/>
            <w:tcBorders>
              <w:top w:val="single" w:sz="4" w:space="0" w:color="000000"/>
              <w:left w:val="single" w:sz="4" w:space="0" w:color="000000"/>
              <w:bottom w:val="single" w:sz="4" w:space="0" w:color="000000"/>
              <w:right w:val="single" w:sz="4" w:space="0" w:color="000000"/>
            </w:tcBorders>
          </w:tcPr>
          <w:p w14:paraId="0ADBB57C" w14:textId="77777777" w:rsidR="009051F8" w:rsidRPr="00D47077" w:rsidRDefault="009051F8"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Emotional-volitional sphere. Motor-volitional sphere.</w:t>
            </w:r>
          </w:p>
          <w:p w14:paraId="45449DBD" w14:textId="29CE17B0" w:rsidR="009051F8" w:rsidRPr="00195D24" w:rsidRDefault="009051F8"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Personality.</w:t>
            </w:r>
          </w:p>
        </w:tc>
        <w:tc>
          <w:tcPr>
            <w:tcW w:w="8016" w:type="dxa"/>
            <w:tcBorders>
              <w:top w:val="single" w:sz="4" w:space="0" w:color="000000"/>
              <w:left w:val="single" w:sz="4" w:space="0" w:color="000000"/>
              <w:bottom w:val="single" w:sz="4" w:space="0" w:color="000000"/>
              <w:right w:val="single" w:sz="4" w:space="0" w:color="000000"/>
            </w:tcBorders>
          </w:tcPr>
          <w:p w14:paraId="424519FA"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Knows physiological and pathophysiological mechanisms and is able to identify clinical symptoms and syndromes of impaired memory and motor-volitional functions:</w:t>
            </w:r>
          </w:p>
          <w:p w14:paraId="70026475"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how to determine the patient’s emotional state through experimental research - A. Beck’s tests;</w:t>
            </w:r>
          </w:p>
          <w:p w14:paraId="26D4D823"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is able to recognize disorders of the emotional-volitional sphere and the risk of suicide;</w:t>
            </w:r>
          </w:p>
          <w:p w14:paraId="4E748577"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xml:space="preserve">-knows the clinical and differential criteria for emotion disorders in mood </w:t>
            </w:r>
            <w:r w:rsidRPr="004666C0">
              <w:rPr>
                <w:b w:val="0"/>
                <w:bCs w:val="0"/>
                <w:sz w:val="24"/>
                <w:szCs w:val="24"/>
                <w:lang w:val="en-US"/>
              </w:rPr>
              <w:lastRenderedPageBreak/>
              <w:t>disorders (affective disorders), emotion disorders in neurotic stress-related and somatoform disorders, in personality and behavior disorders in adults;</w:t>
            </w:r>
          </w:p>
          <w:p w14:paraId="6730FC65"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xml:space="preserve"> - is able to recognize clinical criteria for emotional disorders and behavioral disorders, usually beginning in childhood and adolescence, incl. oppositional defiant disorder;</w:t>
            </w:r>
          </w:p>
          <w:p w14:paraId="5D4FAA8C"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how to provide assistance in emergency situations, knows the clinical signs of acute affective reactions, grief reactions; when reporting bad news, during an interrupted (incomplete) suicide attempt;</w:t>
            </w:r>
          </w:p>
          <w:p w14:paraId="544EA05D"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about the main types of disorders of the motor-volitional sphere;</w:t>
            </w:r>
          </w:p>
          <w:p w14:paraId="676AF204"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the main disorders of the volitional sphere;</w:t>
            </w:r>
          </w:p>
          <w:p w14:paraId="0CD36251"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-Knows methods and clinical pathopsychology for the differential diagnosis of a conditionally mentally healthy person and an individual with an anomaly of personality development;</w:t>
            </w:r>
          </w:p>
          <w:p w14:paraId="246F6F41"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identifies the recognition of behavioral disorders that impede normal development and functioning, the mechanisms of formation of psychological disorders, including cruelty and aggressive behavior, types of pathologizing education;</w:t>
            </w:r>
          </w:p>
          <w:p w14:paraId="620BE26F"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the clinical criteria for personality disorder;</w:t>
            </w:r>
          </w:p>
          <w:p w14:paraId="7CFAA3A6" w14:textId="77777777" w:rsidR="009051F8" w:rsidRPr="004666C0"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the forms of psychological assistance at the primary health care level for people in difficult life situations, knows the theoretical foundations of victimology and suicidology;</w:t>
            </w:r>
          </w:p>
          <w:p w14:paraId="368E47E6" w14:textId="366503A7" w:rsidR="009051F8" w:rsidRPr="00195D24" w:rsidRDefault="009051F8"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and has the skills to interpret the conclusion of a medical psychologist - projective techniques, the Luscher test, skills in using A. Beck tests and the Taylor anxiety scale, the Hamilton clinical scale to identify the level of depression and the risk of suicide, etc.</w:t>
            </w:r>
          </w:p>
        </w:tc>
        <w:tc>
          <w:tcPr>
            <w:tcW w:w="4178" w:type="dxa"/>
            <w:tcBorders>
              <w:top w:val="single" w:sz="4" w:space="0" w:color="000000"/>
              <w:left w:val="single" w:sz="4" w:space="0" w:color="000000"/>
              <w:bottom w:val="single" w:sz="4" w:space="0" w:color="000000"/>
              <w:right w:val="single" w:sz="4" w:space="0" w:color="000000"/>
            </w:tcBorders>
          </w:tcPr>
          <w:p w14:paraId="30AC6C8E"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lastRenderedPageBreak/>
              <w:t>A.S. Tiganov</w:t>
            </w:r>
          </w:p>
          <w:p w14:paraId="61CD576E"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General psychopathology.</w:t>
            </w:r>
          </w:p>
          <w:p w14:paraId="1D9FFA9E"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Behavioral Scince</w:t>
            </w:r>
          </w:p>
          <w:p w14:paraId="1D5E4935"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Barbara Fadem.Ph.D</w:t>
            </w:r>
          </w:p>
          <w:p w14:paraId="452B2682"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p>
          <w:p w14:paraId="2371222B"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Electronic resources</w:t>
            </w:r>
          </w:p>
          <w:p w14:paraId="46389666"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Internet resources:</w:t>
            </w:r>
          </w:p>
          <w:p w14:paraId="03EEAB8A"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 xml:space="preserve">1. medscape.com - </w:t>
            </w:r>
            <w:r w:rsidRPr="00AD2877">
              <w:rPr>
                <w:rFonts w:ascii="Times New Roman" w:eastAsia="Calibri" w:hAnsi="Times New Roman" w:cs="Times New Roman"/>
                <w:sz w:val="24"/>
                <w:szCs w:val="24"/>
                <w:lang w:val="kk-KZ"/>
              </w:rPr>
              <w:lastRenderedPageBreak/>
              <w:t>https://www.medscape.com/familymedicine</w:t>
            </w:r>
          </w:p>
          <w:p w14:paraId="7637707F"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2. Oxfordmedicine.com -https://oxfordmedicine.com/</w:t>
            </w:r>
          </w:p>
          <w:p w14:paraId="47E3AE26" w14:textId="77777777" w:rsidR="00AD2877" w:rsidRPr="00AD2877" w:rsidRDefault="00AD2877" w:rsidP="00AD2877">
            <w:pPr>
              <w:tabs>
                <w:tab w:val="left" w:pos="394"/>
              </w:tabs>
              <w:spacing w:after="0" w:line="240" w:lineRule="auto"/>
              <w:rPr>
                <w:rFonts w:ascii="Times New Roman" w:eastAsia="Calibri" w:hAnsi="Times New Roman" w:cs="Times New Roman"/>
                <w:sz w:val="24"/>
                <w:szCs w:val="24"/>
                <w:lang w:val="kk-KZ"/>
              </w:rPr>
            </w:pPr>
            <w:r w:rsidRPr="00AD2877">
              <w:rPr>
                <w:rFonts w:ascii="Times New Roman" w:eastAsia="Calibri" w:hAnsi="Times New Roman" w:cs="Times New Roman"/>
                <w:sz w:val="24"/>
                <w:szCs w:val="24"/>
                <w:lang w:val="kk-KZ"/>
              </w:rPr>
              <w:t>3. Uptodate.com - https://www.wolterskluwer.com/en/solutions/uptodate</w:t>
            </w:r>
          </w:p>
          <w:p w14:paraId="4C301DCF" w14:textId="77C5EEBC" w:rsidR="009051F8" w:rsidRDefault="00AD2877" w:rsidP="00AD2877">
            <w:pPr>
              <w:tabs>
                <w:tab w:val="left" w:pos="394"/>
              </w:tabs>
              <w:spacing w:after="0" w:line="240" w:lineRule="auto"/>
              <w:rPr>
                <w:rFonts w:ascii="Times New Roman" w:eastAsia="Calibri" w:hAnsi="Times New Roman" w:cs="Times New Roman"/>
                <w:sz w:val="24"/>
                <w:szCs w:val="24"/>
                <w:lang w:val="en-US"/>
              </w:rPr>
            </w:pPr>
            <w:r w:rsidRPr="00AD2877">
              <w:rPr>
                <w:rFonts w:ascii="Times New Roman" w:eastAsia="Calibri" w:hAnsi="Times New Roman" w:cs="Times New Roman"/>
                <w:sz w:val="24"/>
                <w:szCs w:val="24"/>
                <w:lang w:val="kk-KZ"/>
              </w:rPr>
              <w:t xml:space="preserve">4. Lecturio Medical - </w:t>
            </w:r>
            <w:hyperlink r:id="rId108" w:history="1">
              <w:r w:rsidR="00C56547" w:rsidRPr="00141FC4">
                <w:rPr>
                  <w:rStyle w:val="a6"/>
                  <w:rFonts w:ascii="Times New Roman" w:eastAsia="Calibri" w:hAnsi="Times New Roman" w:cs="Times New Roman"/>
                  <w:sz w:val="24"/>
                  <w:szCs w:val="24"/>
                  <w:lang w:val="kk-KZ"/>
                </w:rPr>
                <w:t>https://www.youtube.com/channel/UCbYmF43dpGHz8gi2ugiXr0Q</w:t>
              </w:r>
            </w:hyperlink>
          </w:p>
          <w:p w14:paraId="7F649130" w14:textId="7777777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714B5260" w14:textId="049CC4F2" w:rsidR="00C56547" w:rsidRPr="00C56547" w:rsidRDefault="00C56547" w:rsidP="00AD2877">
            <w:pPr>
              <w:tabs>
                <w:tab w:val="left" w:pos="394"/>
              </w:tabs>
              <w:spacing w:after="0" w:line="240" w:lineRule="auto"/>
              <w:rPr>
                <w:rFonts w:ascii="Times New Roman" w:eastAsia="Calibri" w:hAnsi="Times New Roman" w:cs="Times New Roman"/>
                <w:sz w:val="24"/>
                <w:szCs w:val="24"/>
                <w:lang w:val="en-US"/>
              </w:rPr>
            </w:pPr>
          </w:p>
        </w:tc>
      </w:tr>
      <w:tr w:rsidR="009051F8" w:rsidRPr="000E3741" w14:paraId="24823D3F" w14:textId="77777777" w:rsidTr="00AD2877">
        <w:tc>
          <w:tcPr>
            <w:tcW w:w="562" w:type="dxa"/>
            <w:tcBorders>
              <w:top w:val="single" w:sz="4" w:space="0" w:color="000000"/>
              <w:left w:val="single" w:sz="4" w:space="0" w:color="000000"/>
              <w:bottom w:val="single" w:sz="4" w:space="0" w:color="000000"/>
              <w:right w:val="single" w:sz="4" w:space="0" w:color="000000"/>
            </w:tcBorders>
          </w:tcPr>
          <w:p w14:paraId="435F1EA2" w14:textId="2A56DC37" w:rsidR="009051F8" w:rsidRPr="00195D24" w:rsidRDefault="009051F8"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5</w:t>
            </w:r>
          </w:p>
        </w:tc>
        <w:tc>
          <w:tcPr>
            <w:tcW w:w="2240" w:type="dxa"/>
            <w:tcBorders>
              <w:top w:val="single" w:sz="4" w:space="0" w:color="000000"/>
              <w:left w:val="single" w:sz="4" w:space="0" w:color="000000"/>
              <w:bottom w:val="single" w:sz="4" w:space="0" w:color="000000"/>
              <w:right w:val="single" w:sz="4" w:space="0" w:color="000000"/>
            </w:tcBorders>
          </w:tcPr>
          <w:p w14:paraId="3326FBE7" w14:textId="19F66EC0" w:rsidR="009051F8" w:rsidRPr="00195D24" w:rsidRDefault="009051F8" w:rsidP="00C304ED">
            <w:pPr>
              <w:spacing w:after="0" w:line="240" w:lineRule="auto"/>
              <w:rPr>
                <w:rFonts w:ascii="Times New Roman" w:hAnsi="Times New Roman" w:cs="Times New Roman"/>
                <w:sz w:val="24"/>
                <w:szCs w:val="24"/>
                <w:lang w:val="en-US"/>
              </w:rPr>
            </w:pPr>
            <w:r w:rsidRPr="004666C0">
              <w:rPr>
                <w:rFonts w:ascii="Times New Roman" w:hAnsi="Times New Roman" w:cs="Times New Roman"/>
                <w:sz w:val="24"/>
                <w:szCs w:val="24"/>
                <w:lang w:val="en-US"/>
              </w:rPr>
              <w:t>Sleep disorders</w:t>
            </w:r>
          </w:p>
        </w:tc>
        <w:tc>
          <w:tcPr>
            <w:tcW w:w="8016" w:type="dxa"/>
            <w:tcBorders>
              <w:top w:val="single" w:sz="4" w:space="0" w:color="000000"/>
              <w:left w:val="single" w:sz="4" w:space="0" w:color="000000"/>
              <w:bottom w:val="single" w:sz="4" w:space="0" w:color="000000"/>
              <w:right w:val="single" w:sz="4" w:space="0" w:color="000000"/>
            </w:tcBorders>
          </w:tcPr>
          <w:p w14:paraId="7CBD41D6"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the physiological mechanisms of sleep (theories: reflex, hypnotoxin theory, biochemical, biorhythmological),</w:t>
            </w:r>
          </w:p>
          <w:p w14:paraId="0393AC7A"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types of sleep (periodic daily, periodic seasonal, hypnotic, narcotic, electrosleep, pathological), sleep phases (slow and fast phases);</w:t>
            </w:r>
          </w:p>
          <w:p w14:paraId="534C7001"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knows EEG rhythms during sleep;</w:t>
            </w:r>
          </w:p>
          <w:p w14:paraId="3671AC3B"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xml:space="preserve"> -knows the phases of sleep and the role of neurotransmitters in their formation;</w:t>
            </w:r>
          </w:p>
          <w:p w14:paraId="41E9336B"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sleep disorders associated with breathing (obstructive sleep apnea, central sleep apnea, Pickwick syndrome), diagnostic methods and treatment principles;</w:t>
            </w:r>
          </w:p>
          <w:p w14:paraId="2A665D80"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knows the clinical signs of sleep disorders in schizophrenia, bipolar disorder and other mental disorders;</w:t>
            </w:r>
          </w:p>
          <w:p w14:paraId="341DB1DF"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lastRenderedPageBreak/>
              <w:t>-knows about narcolepsy and its mechanisms of occurrence, principles of treatment;</w:t>
            </w:r>
          </w:p>
          <w:p w14:paraId="723D7E97" w14:textId="77777777" w:rsidR="009051F8" w:rsidRPr="004666C0"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the ontogenesis of sexual development, types of sexual disorders in the age aspect in children and adolescents (premature psychosexual development, pathology of gender-role behavior, disorders of psychosexual orientation, disorders of gender self-identification, increased sexual desire);</w:t>
            </w:r>
          </w:p>
          <w:p w14:paraId="1B2DAF71" w14:textId="3C2E6B1B" w:rsidR="009051F8" w:rsidRPr="00195D24" w:rsidRDefault="009051F8"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knows the diagnostic criteria for paraphilia (disorder of sexual preference, according to the choice of the object of desire and the type of realization of desire).</w:t>
            </w:r>
          </w:p>
        </w:tc>
        <w:tc>
          <w:tcPr>
            <w:tcW w:w="4178" w:type="dxa"/>
            <w:tcBorders>
              <w:top w:val="single" w:sz="4" w:space="0" w:color="000000"/>
              <w:left w:val="single" w:sz="4" w:space="0" w:color="000000"/>
              <w:bottom w:val="single" w:sz="4" w:space="0" w:color="000000"/>
              <w:right w:val="single" w:sz="4" w:space="0" w:color="000000"/>
            </w:tcBorders>
          </w:tcPr>
          <w:p w14:paraId="279F1101"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lastRenderedPageBreak/>
              <w:t>A.S. Tiganov</w:t>
            </w:r>
          </w:p>
          <w:p w14:paraId="1C5C148E"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General psychopathology.</w:t>
            </w:r>
          </w:p>
          <w:p w14:paraId="138D401D"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Behavioral Scince</w:t>
            </w:r>
          </w:p>
          <w:p w14:paraId="2CE158AD"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Barbara Fadem.Ph.D</w:t>
            </w:r>
          </w:p>
          <w:p w14:paraId="772B6202" w14:textId="77777777" w:rsidR="000E3741" w:rsidRDefault="000E3741" w:rsidP="00AD2877">
            <w:pPr>
              <w:tabs>
                <w:tab w:val="left" w:pos="394"/>
              </w:tabs>
              <w:spacing w:after="0" w:line="240" w:lineRule="auto"/>
              <w:rPr>
                <w:rFonts w:ascii="Times New Roman" w:hAnsi="Times New Roman" w:cs="Times New Roman"/>
                <w:sz w:val="24"/>
                <w:szCs w:val="24"/>
                <w:lang w:val="kk-KZ"/>
              </w:rPr>
            </w:pPr>
          </w:p>
          <w:p w14:paraId="799059C0" w14:textId="5F95214D"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Electronic resources</w:t>
            </w:r>
          </w:p>
          <w:p w14:paraId="31D001ED"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Internet resources:</w:t>
            </w:r>
          </w:p>
          <w:p w14:paraId="13E6BF96"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1. medscape.com - https://www.medscape.com/familymedicine</w:t>
            </w:r>
          </w:p>
          <w:p w14:paraId="165092D8"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2. Oxfordmedicine.com -</w:t>
            </w:r>
            <w:r w:rsidRPr="00AD2877">
              <w:rPr>
                <w:rFonts w:ascii="Times New Roman" w:hAnsi="Times New Roman" w:cs="Times New Roman"/>
                <w:sz w:val="24"/>
                <w:szCs w:val="24"/>
                <w:lang w:val="kk-KZ"/>
              </w:rPr>
              <w:lastRenderedPageBreak/>
              <w:t>https://oxfordmedicine.com/</w:t>
            </w:r>
          </w:p>
          <w:p w14:paraId="2C1E2889" w14:textId="77777777" w:rsidR="00AD2877" w:rsidRPr="00AD2877" w:rsidRDefault="00AD2877" w:rsidP="00AD2877">
            <w:pPr>
              <w:tabs>
                <w:tab w:val="left" w:pos="394"/>
              </w:tabs>
              <w:spacing w:after="0" w:line="240" w:lineRule="auto"/>
              <w:rPr>
                <w:rFonts w:ascii="Times New Roman" w:hAnsi="Times New Roman" w:cs="Times New Roman"/>
                <w:sz w:val="24"/>
                <w:szCs w:val="24"/>
                <w:lang w:val="kk-KZ"/>
              </w:rPr>
            </w:pPr>
            <w:r w:rsidRPr="00AD2877">
              <w:rPr>
                <w:rFonts w:ascii="Times New Roman" w:hAnsi="Times New Roman" w:cs="Times New Roman"/>
                <w:sz w:val="24"/>
                <w:szCs w:val="24"/>
                <w:lang w:val="kk-KZ"/>
              </w:rPr>
              <w:t>3. Uptodate.com - https://www.wolterskluwer.com/en/solutions/uptodate</w:t>
            </w:r>
          </w:p>
          <w:p w14:paraId="5022D80C" w14:textId="72F2E607" w:rsidR="009051F8" w:rsidRDefault="00AD2877" w:rsidP="00AD2877">
            <w:pPr>
              <w:tabs>
                <w:tab w:val="left" w:pos="394"/>
              </w:tabs>
              <w:spacing w:after="0" w:line="240" w:lineRule="auto"/>
              <w:rPr>
                <w:rFonts w:ascii="Times New Roman" w:hAnsi="Times New Roman" w:cs="Times New Roman"/>
                <w:sz w:val="24"/>
                <w:szCs w:val="24"/>
                <w:lang w:val="en-US"/>
              </w:rPr>
            </w:pPr>
            <w:r w:rsidRPr="00AD2877">
              <w:rPr>
                <w:rFonts w:ascii="Times New Roman" w:hAnsi="Times New Roman" w:cs="Times New Roman"/>
                <w:sz w:val="24"/>
                <w:szCs w:val="24"/>
                <w:lang w:val="kk-KZ"/>
              </w:rPr>
              <w:t xml:space="preserve">4. Lecturio Medical - </w:t>
            </w:r>
            <w:hyperlink r:id="rId109" w:history="1">
              <w:r w:rsidR="00C56547" w:rsidRPr="00141FC4">
                <w:rPr>
                  <w:rStyle w:val="a6"/>
                  <w:rFonts w:ascii="Times New Roman" w:hAnsi="Times New Roman" w:cs="Times New Roman"/>
                  <w:sz w:val="24"/>
                  <w:szCs w:val="24"/>
                  <w:lang w:val="kk-KZ"/>
                </w:rPr>
                <w:t>https://www.youtube.com/channel/UCbYmF43dpGHz8gi2ugiXr0Q</w:t>
              </w:r>
            </w:hyperlink>
          </w:p>
          <w:p w14:paraId="6B6F95CC" w14:textId="77777777" w:rsidR="00C56547" w:rsidRPr="00E0513A" w:rsidRDefault="00C56547" w:rsidP="00C56547">
            <w:pPr>
              <w:spacing w:after="0" w:line="240" w:lineRule="auto"/>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14:ligatures w14:val="none"/>
              </w:rPr>
              <w:t>5.</w:t>
            </w:r>
            <w:r>
              <w:rPr>
                <w:rFonts w:ascii="Times New Roman" w:hAnsi="Times New Roman" w:cs="Times New Roman"/>
                <w:kern w:val="0"/>
                <w:sz w:val="24"/>
                <w:szCs w:val="24"/>
                <w:lang w:val="en-US"/>
                <w14:ligatures w14:val="none"/>
              </w:rPr>
              <w:t xml:space="preserve"> Amboss https://www.amboss.com/us/account/login</w:t>
            </w:r>
          </w:p>
          <w:p w14:paraId="0FFE2947" w14:textId="344A15B6" w:rsidR="00C56547" w:rsidRPr="00C56547" w:rsidRDefault="00C56547" w:rsidP="00AD2877">
            <w:pPr>
              <w:tabs>
                <w:tab w:val="left" w:pos="394"/>
              </w:tabs>
              <w:spacing w:after="0" w:line="240" w:lineRule="auto"/>
              <w:rPr>
                <w:rFonts w:ascii="Times New Roman" w:eastAsia="Calibri" w:hAnsi="Times New Roman" w:cs="Times New Roman"/>
                <w:sz w:val="24"/>
                <w:szCs w:val="24"/>
                <w:lang w:val="en-US"/>
              </w:rPr>
            </w:pPr>
          </w:p>
        </w:tc>
      </w:tr>
      <w:tr w:rsidR="009051F8" w:rsidRPr="00195D24" w14:paraId="378E6AD0" w14:textId="77777777" w:rsidTr="00AD2877">
        <w:tc>
          <w:tcPr>
            <w:tcW w:w="562" w:type="dxa"/>
            <w:tcBorders>
              <w:top w:val="single" w:sz="4" w:space="0" w:color="000000"/>
              <w:left w:val="single" w:sz="4" w:space="0" w:color="000000"/>
              <w:bottom w:val="single" w:sz="4" w:space="0" w:color="000000"/>
              <w:right w:val="single" w:sz="4" w:space="0" w:color="000000"/>
            </w:tcBorders>
          </w:tcPr>
          <w:p w14:paraId="625B963E" w14:textId="77777777" w:rsidR="009051F8" w:rsidRPr="00195D24" w:rsidRDefault="009051F8" w:rsidP="00C304ED">
            <w:pPr>
              <w:spacing w:after="0" w:line="240" w:lineRule="auto"/>
              <w:jc w:val="center"/>
              <w:rPr>
                <w:rFonts w:ascii="Times New Roman" w:hAnsi="Times New Roman" w:cs="Times New Roman"/>
                <w:sz w:val="24"/>
                <w:szCs w:val="24"/>
                <w:lang w:val="en-US"/>
              </w:rPr>
            </w:pPr>
          </w:p>
        </w:tc>
        <w:tc>
          <w:tcPr>
            <w:tcW w:w="2240" w:type="dxa"/>
            <w:tcBorders>
              <w:top w:val="single" w:sz="4" w:space="0" w:color="000000"/>
              <w:left w:val="single" w:sz="4" w:space="0" w:color="000000"/>
              <w:bottom w:val="single" w:sz="4" w:space="0" w:color="000000"/>
              <w:right w:val="single" w:sz="4" w:space="0" w:color="000000"/>
            </w:tcBorders>
          </w:tcPr>
          <w:p w14:paraId="6E9FC43A" w14:textId="77777777" w:rsidR="009051F8" w:rsidRPr="00195D24" w:rsidRDefault="009051F8" w:rsidP="00C304ED">
            <w:pPr>
              <w:spacing w:after="0" w:line="240" w:lineRule="auto"/>
              <w:jc w:val="both"/>
              <w:rPr>
                <w:rFonts w:ascii="Times New Roman" w:hAnsi="Times New Roman" w:cs="Times New Roman"/>
                <w:b/>
                <w:iCs/>
                <w:sz w:val="24"/>
                <w:szCs w:val="24"/>
                <w:lang w:val="en-US"/>
              </w:rPr>
            </w:pPr>
            <w:r w:rsidRPr="00195D24">
              <w:rPr>
                <w:rFonts w:ascii="Times New Roman" w:hAnsi="Times New Roman" w:cs="Times New Roman"/>
                <w:b/>
                <w:iCs/>
                <w:sz w:val="24"/>
                <w:szCs w:val="24"/>
                <w:lang w:val="en-US"/>
              </w:rPr>
              <w:t xml:space="preserve">The </w:t>
            </w:r>
            <w:r w:rsidRPr="00195D24">
              <w:rPr>
                <w:rFonts w:ascii="Times New Roman" w:hAnsi="Times New Roman" w:cs="Times New Roman"/>
                <w:b/>
                <w:iCs/>
                <w:sz w:val="24"/>
                <w:szCs w:val="24"/>
              </w:rPr>
              <w:t>final lesson</w:t>
            </w:r>
          </w:p>
        </w:tc>
        <w:tc>
          <w:tcPr>
            <w:tcW w:w="8016" w:type="dxa"/>
            <w:tcBorders>
              <w:top w:val="single" w:sz="4" w:space="0" w:color="000000"/>
              <w:left w:val="single" w:sz="4" w:space="0" w:color="000000"/>
              <w:bottom w:val="single" w:sz="4" w:space="0" w:color="000000"/>
              <w:right w:val="single" w:sz="4" w:space="0" w:color="000000"/>
            </w:tcBorders>
          </w:tcPr>
          <w:p w14:paraId="0237E101" w14:textId="77777777" w:rsidR="009051F8" w:rsidRPr="00195D24" w:rsidRDefault="009051F8" w:rsidP="00C304ED">
            <w:pPr>
              <w:spacing w:after="0" w:line="240" w:lineRule="auto"/>
              <w:jc w:val="both"/>
              <w:rPr>
                <w:rFonts w:ascii="Times New Roman" w:hAnsi="Times New Roman" w:cs="Times New Roman"/>
                <w:b/>
                <w:sz w:val="24"/>
                <w:szCs w:val="24"/>
                <w:lang w:val="kk-KZ"/>
              </w:rPr>
            </w:pPr>
          </w:p>
        </w:tc>
        <w:tc>
          <w:tcPr>
            <w:tcW w:w="4178" w:type="dxa"/>
            <w:tcBorders>
              <w:top w:val="single" w:sz="4" w:space="0" w:color="000000"/>
              <w:left w:val="single" w:sz="4" w:space="0" w:color="000000"/>
              <w:bottom w:val="single" w:sz="4" w:space="0" w:color="000000"/>
              <w:right w:val="single" w:sz="4" w:space="0" w:color="000000"/>
            </w:tcBorders>
          </w:tcPr>
          <w:p w14:paraId="34BFA7A0" w14:textId="77777777" w:rsidR="009051F8" w:rsidRPr="00195D24" w:rsidRDefault="009051F8" w:rsidP="00C304ED">
            <w:pPr>
              <w:spacing w:after="0" w:line="240" w:lineRule="auto"/>
              <w:jc w:val="both"/>
              <w:rPr>
                <w:rFonts w:ascii="Times New Roman" w:hAnsi="Times New Roman" w:cs="Times New Roman"/>
                <w:sz w:val="24"/>
                <w:szCs w:val="24"/>
                <w:lang w:val="kk-KZ"/>
              </w:rPr>
            </w:pPr>
          </w:p>
        </w:tc>
      </w:tr>
    </w:tbl>
    <w:p w14:paraId="054EA708" w14:textId="77777777" w:rsidR="00D068B2" w:rsidRPr="00195D24" w:rsidRDefault="00D068B2"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26BADD6" w14:textId="77777777" w:rsidR="000A2581" w:rsidRPr="00195D24" w:rsidRDefault="000A2581" w:rsidP="00195D24">
      <w:pPr>
        <w:spacing w:after="0" w:line="240" w:lineRule="auto"/>
        <w:textAlignment w:val="baseline"/>
        <w:rPr>
          <w:rFonts w:ascii="Times New Roman" w:eastAsia="Times New Roman" w:hAnsi="Times New Roman" w:cs="Times New Roman"/>
          <w:b/>
          <w:bCs/>
          <w:kern w:val="0"/>
          <w:sz w:val="24"/>
          <w:szCs w:val="24"/>
          <w:lang w:val="en-US" w:eastAsia="ru-RU"/>
          <w14:ligatures w14:val="none"/>
        </w:rPr>
        <w:sectPr w:rsidR="000A2581" w:rsidRPr="00195D24" w:rsidSect="002A4E1E">
          <w:pgSz w:w="16838" w:h="11906" w:orient="landscape"/>
          <w:pgMar w:top="1134" w:right="1134" w:bottom="567" w:left="1134" w:header="709" w:footer="709" w:gutter="0"/>
          <w:cols w:space="720"/>
          <w:docGrid w:linePitch="299"/>
        </w:sectPr>
      </w:pPr>
    </w:p>
    <w:p w14:paraId="40E2FE6B" w14:textId="77777777" w:rsidR="0073056B" w:rsidRPr="00195D24" w:rsidRDefault="0073056B"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lastRenderedPageBreak/>
        <w:t>RUBRICATOR FOR ASSESSING LEARNING OUTCOMES</w:t>
      </w:r>
    </w:p>
    <w:p w14:paraId="5F473031" w14:textId="77777777" w:rsidR="0073056B" w:rsidRPr="00195D24" w:rsidRDefault="0073056B" w:rsidP="00195D24">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with summative assessment</w:t>
      </w:r>
    </w:p>
    <w:p w14:paraId="4910B6D8" w14:textId="77777777" w:rsidR="0073056B" w:rsidRPr="00195D24" w:rsidRDefault="0073056B" w:rsidP="00195D24">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p>
    <w:p w14:paraId="21435DA7" w14:textId="77777777" w:rsidR="0073056B" w:rsidRPr="00195D24" w:rsidRDefault="0073056B" w:rsidP="00195D24">
      <w:pPr>
        <w:spacing w:after="0" w:line="240" w:lineRule="auto"/>
        <w:jc w:val="both"/>
        <w:rPr>
          <w:rFonts w:ascii="Times New Roman" w:hAnsi="Times New Roman" w:cs="Times New Roman"/>
          <w:b/>
          <w:sz w:val="24"/>
          <w:szCs w:val="24"/>
          <w:lang w:val="kk-KZ"/>
        </w:rPr>
      </w:pPr>
      <w:r w:rsidRPr="00195D24">
        <w:rPr>
          <w:rFonts w:ascii="Times New Roman" w:hAnsi="Times New Roman" w:cs="Times New Roman"/>
          <w:b/>
          <w:sz w:val="24"/>
          <w:szCs w:val="24"/>
          <w:lang w:val="kk-KZ"/>
        </w:rPr>
        <w:t>Rating calculation formula</w:t>
      </w:r>
    </w:p>
    <w:p w14:paraId="306C99B3" w14:textId="77777777" w:rsidR="0073056B" w:rsidRPr="00195D24" w:rsidRDefault="0073056B" w:rsidP="00195D24">
      <w:pPr>
        <w:spacing w:after="0" w:line="240" w:lineRule="auto"/>
        <w:jc w:val="both"/>
        <w:rPr>
          <w:rFonts w:ascii="Times New Roman" w:eastAsia="Times New Roman" w:hAnsi="Times New Roman" w:cs="Times New Roman"/>
          <w:color w:val="2C2D2E"/>
          <w:sz w:val="24"/>
          <w:szCs w:val="24"/>
          <w:lang w:val="en-US"/>
        </w:rPr>
      </w:pPr>
      <w:r w:rsidRPr="00195D24">
        <w:rPr>
          <w:rFonts w:ascii="Times New Roman" w:hAnsi="Times New Roman" w:cs="Times New Roman"/>
          <w:b/>
          <w:sz w:val="24"/>
          <w:szCs w:val="24"/>
          <w:lang w:val="kk-KZ"/>
        </w:rPr>
        <w:t>For the 4th course as a whole</w:t>
      </w:r>
      <w:r w:rsidRPr="00195D24">
        <w:rPr>
          <w:rFonts w:ascii="Times New Roman" w:hAnsi="Times New Roman" w:cs="Times New Roman"/>
          <w:b/>
          <w:sz w:val="24"/>
          <w:szCs w:val="24"/>
          <w:lang w:val="en-US"/>
        </w:rPr>
        <w:t xml:space="preserve">-  </w:t>
      </w:r>
      <w:r w:rsidRPr="00195D24">
        <w:rPr>
          <w:rFonts w:ascii="Times New Roman" w:hAnsi="Times New Roman" w:cs="Times New Roman"/>
          <w:b/>
          <w:bCs/>
          <w:color w:val="000000"/>
          <w:sz w:val="24"/>
          <w:szCs w:val="24"/>
          <w:lang w:val="en-US"/>
        </w:rPr>
        <w:t>overall admission rating (OAR)</w:t>
      </w:r>
      <w:r w:rsidRPr="00195D24">
        <w:rPr>
          <w:rFonts w:ascii="Times New Roman" w:hAnsi="Times New Roman" w:cs="Times New Roman"/>
          <w:b/>
          <w:sz w:val="24"/>
          <w:szCs w:val="24"/>
          <w:lang w:val="kk-KZ"/>
        </w:rPr>
        <w:t xml:space="preserve"> </w:t>
      </w:r>
    </w:p>
    <w:tbl>
      <w:tblPr>
        <w:tblStyle w:val="a3"/>
        <w:tblW w:w="5000" w:type="pct"/>
        <w:tblLook w:val="04A0" w:firstRow="1" w:lastRow="0" w:firstColumn="1" w:lastColumn="0" w:noHBand="0" w:noVBand="1"/>
      </w:tblPr>
      <w:tblGrid>
        <w:gridCol w:w="7286"/>
        <w:gridCol w:w="3135"/>
      </w:tblGrid>
      <w:tr w:rsidR="0073056B" w:rsidRPr="00195D24" w14:paraId="42FA005B" w14:textId="77777777" w:rsidTr="000A2581">
        <w:trPr>
          <w:trHeight w:val="255"/>
        </w:trPr>
        <w:tc>
          <w:tcPr>
            <w:tcW w:w="3496" w:type="pct"/>
          </w:tcPr>
          <w:p w14:paraId="51512D2F"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Medical history</w:t>
            </w:r>
          </w:p>
        </w:tc>
        <w:tc>
          <w:tcPr>
            <w:tcW w:w="1504" w:type="pct"/>
          </w:tcPr>
          <w:p w14:paraId="323F5704"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30%</w:t>
            </w:r>
          </w:p>
        </w:tc>
      </w:tr>
      <w:tr w:rsidR="0073056B" w:rsidRPr="00195D24" w14:paraId="6698D559" w14:textId="77777777" w:rsidTr="000A2581">
        <w:trPr>
          <w:trHeight w:val="255"/>
        </w:trPr>
        <w:tc>
          <w:tcPr>
            <w:tcW w:w="3496" w:type="pct"/>
          </w:tcPr>
          <w:p w14:paraId="0BEC7CFA"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Border control 1</w:t>
            </w:r>
          </w:p>
        </w:tc>
        <w:tc>
          <w:tcPr>
            <w:tcW w:w="1504" w:type="pct"/>
          </w:tcPr>
          <w:p w14:paraId="0A83351A"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70%</w:t>
            </w:r>
          </w:p>
        </w:tc>
      </w:tr>
      <w:tr w:rsidR="0073056B" w:rsidRPr="00195D24" w14:paraId="25BEC0D8" w14:textId="77777777" w:rsidTr="000A2581">
        <w:trPr>
          <w:trHeight w:val="244"/>
        </w:trPr>
        <w:tc>
          <w:tcPr>
            <w:tcW w:w="3496" w:type="pct"/>
          </w:tcPr>
          <w:p w14:paraId="103DAC4C" w14:textId="77777777" w:rsidR="0073056B" w:rsidRPr="00195D24" w:rsidRDefault="0073056B" w:rsidP="00195D24">
            <w:pPr>
              <w:jc w:val="both"/>
              <w:rPr>
                <w:rFonts w:ascii="Times New Roman" w:hAnsi="Times New Roman" w:cs="Times New Roman"/>
                <w:b/>
                <w:color w:val="000000" w:themeColor="text1"/>
                <w:sz w:val="24"/>
                <w:szCs w:val="24"/>
              </w:rPr>
            </w:pPr>
            <w:r w:rsidRPr="00195D24">
              <w:rPr>
                <w:rFonts w:ascii="Times New Roman" w:eastAsia="Times New Roman" w:hAnsi="Times New Roman" w:cs="Times New Roman"/>
                <w:b/>
                <w:bCs/>
                <w:color w:val="000000"/>
                <w:kern w:val="0"/>
                <w:sz w:val="24"/>
                <w:szCs w:val="24"/>
                <w:lang w:eastAsia="ko-KR"/>
                <w14:ligatures w14:val="none"/>
              </w:rPr>
              <w:t>Total for BC-1</w:t>
            </w:r>
          </w:p>
        </w:tc>
        <w:tc>
          <w:tcPr>
            <w:tcW w:w="1504" w:type="pct"/>
          </w:tcPr>
          <w:p w14:paraId="2907A7D8"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100%</w:t>
            </w:r>
          </w:p>
        </w:tc>
      </w:tr>
      <w:tr w:rsidR="0073056B" w:rsidRPr="00195D24" w14:paraId="557A46DF" w14:textId="77777777" w:rsidTr="000A2581">
        <w:trPr>
          <w:trHeight w:val="255"/>
        </w:trPr>
        <w:tc>
          <w:tcPr>
            <w:tcW w:w="3496" w:type="pct"/>
          </w:tcPr>
          <w:p w14:paraId="21F8DADD"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360 rating</w:t>
            </w:r>
          </w:p>
        </w:tc>
        <w:tc>
          <w:tcPr>
            <w:tcW w:w="1504" w:type="pct"/>
          </w:tcPr>
          <w:p w14:paraId="62F11332"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w:t>
            </w:r>
          </w:p>
        </w:tc>
      </w:tr>
      <w:tr w:rsidR="0073056B" w:rsidRPr="00195D24" w14:paraId="56E923E9" w14:textId="77777777" w:rsidTr="000A2581">
        <w:trPr>
          <w:trHeight w:val="255"/>
        </w:trPr>
        <w:tc>
          <w:tcPr>
            <w:tcW w:w="3496" w:type="pct"/>
          </w:tcPr>
          <w:p w14:paraId="4EFDAD75"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Science project</w:t>
            </w:r>
          </w:p>
        </w:tc>
        <w:tc>
          <w:tcPr>
            <w:tcW w:w="1504" w:type="pct"/>
          </w:tcPr>
          <w:p w14:paraId="74F4302D"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w:t>
            </w:r>
          </w:p>
        </w:tc>
      </w:tr>
      <w:tr w:rsidR="0073056B" w:rsidRPr="00195D24" w14:paraId="49423974" w14:textId="77777777" w:rsidTr="000A2581">
        <w:trPr>
          <w:trHeight w:val="255"/>
        </w:trPr>
        <w:tc>
          <w:tcPr>
            <w:tcW w:w="3496" w:type="pct"/>
          </w:tcPr>
          <w:p w14:paraId="49137B55"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Medical history</w:t>
            </w:r>
          </w:p>
        </w:tc>
        <w:tc>
          <w:tcPr>
            <w:tcW w:w="1504" w:type="pct"/>
          </w:tcPr>
          <w:p w14:paraId="0B6F55FB"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20%</w:t>
            </w:r>
          </w:p>
        </w:tc>
      </w:tr>
      <w:tr w:rsidR="0073056B" w:rsidRPr="00195D24" w14:paraId="2C8FD0FD" w14:textId="77777777" w:rsidTr="000A2581">
        <w:trPr>
          <w:trHeight w:val="255"/>
        </w:trPr>
        <w:tc>
          <w:tcPr>
            <w:tcW w:w="3496" w:type="pct"/>
          </w:tcPr>
          <w:p w14:paraId="0CA2E49F"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Border control 2</w:t>
            </w:r>
          </w:p>
        </w:tc>
        <w:tc>
          <w:tcPr>
            <w:tcW w:w="1504" w:type="pct"/>
          </w:tcPr>
          <w:p w14:paraId="60295431"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60%</w:t>
            </w:r>
          </w:p>
        </w:tc>
      </w:tr>
      <w:tr w:rsidR="0073056B" w:rsidRPr="00195D24" w14:paraId="14DE41D1" w14:textId="77777777" w:rsidTr="000A2581">
        <w:trPr>
          <w:trHeight w:val="244"/>
        </w:trPr>
        <w:tc>
          <w:tcPr>
            <w:tcW w:w="3496" w:type="pct"/>
          </w:tcPr>
          <w:p w14:paraId="2451570C" w14:textId="77777777" w:rsidR="0073056B" w:rsidRPr="00195D24" w:rsidRDefault="0073056B" w:rsidP="00195D24">
            <w:pPr>
              <w:jc w:val="both"/>
              <w:rPr>
                <w:rFonts w:ascii="Times New Roman" w:hAnsi="Times New Roman" w:cs="Times New Roman"/>
                <w:b/>
                <w:color w:val="000000" w:themeColor="text1"/>
                <w:sz w:val="24"/>
                <w:szCs w:val="24"/>
              </w:rPr>
            </w:pPr>
            <w:r w:rsidRPr="00195D24">
              <w:rPr>
                <w:rFonts w:ascii="Times New Roman" w:eastAsia="Times New Roman" w:hAnsi="Times New Roman" w:cs="Times New Roman"/>
                <w:b/>
                <w:bCs/>
                <w:color w:val="000000"/>
                <w:kern w:val="0"/>
                <w:sz w:val="24"/>
                <w:szCs w:val="24"/>
                <w:lang w:eastAsia="ko-KR"/>
                <w14:ligatures w14:val="none"/>
              </w:rPr>
              <w:t>Total for BC</w:t>
            </w:r>
            <w:r w:rsidRPr="00195D24">
              <w:rPr>
                <w:rFonts w:ascii="Times New Roman" w:hAnsi="Times New Roman" w:cs="Times New Roman"/>
                <w:b/>
                <w:color w:val="000000" w:themeColor="text1"/>
                <w:sz w:val="24"/>
                <w:szCs w:val="24"/>
              </w:rPr>
              <w:t xml:space="preserve"> -2</w:t>
            </w:r>
          </w:p>
        </w:tc>
        <w:tc>
          <w:tcPr>
            <w:tcW w:w="1504" w:type="pct"/>
          </w:tcPr>
          <w:p w14:paraId="5F8538BB"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100%</w:t>
            </w:r>
          </w:p>
        </w:tc>
      </w:tr>
    </w:tbl>
    <w:p w14:paraId="2D8FA746" w14:textId="77777777" w:rsidR="0073056B" w:rsidRPr="00195D24" w:rsidRDefault="0073056B" w:rsidP="00195D24">
      <w:pPr>
        <w:spacing w:after="0" w:line="240" w:lineRule="auto"/>
        <w:jc w:val="both"/>
        <w:rPr>
          <w:rFonts w:ascii="Times New Roman" w:eastAsia="Times New Roman" w:hAnsi="Times New Roman" w:cs="Times New Roman"/>
          <w:color w:val="2C2D2E"/>
          <w:sz w:val="24"/>
          <w:szCs w:val="24"/>
        </w:rPr>
      </w:pPr>
      <w:r w:rsidRPr="00195D24">
        <w:rPr>
          <w:rFonts w:ascii="Times New Roman" w:eastAsia="Times New Roman" w:hAnsi="Times New Roman" w:cs="Times New Roman"/>
          <w:b/>
          <w:bCs/>
          <w:color w:val="000000"/>
          <w:sz w:val="24"/>
          <w:szCs w:val="24"/>
          <w:lang w:val="en-US"/>
        </w:rPr>
        <w:t>Final score</w:t>
      </w:r>
      <w:r w:rsidRPr="00195D24">
        <w:rPr>
          <w:rFonts w:ascii="Times New Roman" w:eastAsia="Times New Roman" w:hAnsi="Times New Roman" w:cs="Times New Roman"/>
          <w:b/>
          <w:bCs/>
          <w:color w:val="000000"/>
          <w:sz w:val="24"/>
          <w:szCs w:val="24"/>
        </w:rPr>
        <w:t>:</w:t>
      </w:r>
      <w:r w:rsidRPr="00195D24">
        <w:rPr>
          <w:rFonts w:ascii="Times New Roman" w:eastAsia="Times New Roman" w:hAnsi="Times New Roman" w:cs="Times New Roman"/>
          <w:color w:val="000000"/>
          <w:sz w:val="24"/>
          <w:szCs w:val="24"/>
        </w:rPr>
        <w:t> </w:t>
      </w:r>
      <w:r w:rsidRPr="00195D24">
        <w:rPr>
          <w:rFonts w:ascii="Times New Roman" w:eastAsia="Times New Roman" w:hAnsi="Times New Roman" w:cs="Times New Roman"/>
          <w:color w:val="000000"/>
          <w:sz w:val="24"/>
          <w:szCs w:val="24"/>
          <w:lang w:val="en-US"/>
        </w:rPr>
        <w:t>OAR</w:t>
      </w:r>
      <w:r w:rsidRPr="00195D24">
        <w:rPr>
          <w:rFonts w:ascii="Times New Roman" w:eastAsia="Times New Roman" w:hAnsi="Times New Roman" w:cs="Times New Roman"/>
          <w:color w:val="000000"/>
          <w:sz w:val="24"/>
          <w:szCs w:val="24"/>
        </w:rPr>
        <w:t xml:space="preserve"> 60% + </w:t>
      </w:r>
      <w:r w:rsidRPr="00195D24">
        <w:rPr>
          <w:rFonts w:ascii="Times New Roman" w:eastAsia="Times New Roman" w:hAnsi="Times New Roman" w:cs="Times New Roman"/>
          <w:color w:val="000000"/>
          <w:sz w:val="24"/>
          <w:szCs w:val="24"/>
          <w:lang w:val="en-US"/>
        </w:rPr>
        <w:t>exam</w:t>
      </w:r>
      <w:r w:rsidRPr="00195D24">
        <w:rPr>
          <w:rFonts w:ascii="Times New Roman" w:eastAsia="Times New Roman" w:hAnsi="Times New Roman" w:cs="Times New Roman"/>
          <w:color w:val="000000"/>
          <w:sz w:val="24"/>
          <w:szCs w:val="24"/>
        </w:rPr>
        <w:t xml:space="preserve"> 40%</w:t>
      </w:r>
    </w:p>
    <w:p w14:paraId="7B10F2AE" w14:textId="77777777" w:rsidR="0073056B" w:rsidRPr="00195D24" w:rsidRDefault="0073056B" w:rsidP="00195D24">
      <w:pPr>
        <w:spacing w:after="0" w:line="240" w:lineRule="auto"/>
        <w:rPr>
          <w:rFonts w:ascii="Times New Roman" w:eastAsia="Times New Roman" w:hAnsi="Times New Roman" w:cs="Times New Roman"/>
          <w:color w:val="2C2D2E"/>
          <w:sz w:val="24"/>
          <w:szCs w:val="24"/>
          <w:lang w:val="en-US"/>
        </w:rPr>
      </w:pPr>
      <w:r w:rsidRPr="00195D24">
        <w:rPr>
          <w:rFonts w:ascii="Times New Roman" w:eastAsia="Times New Roman" w:hAnsi="Times New Roman" w:cs="Times New Roman"/>
          <w:b/>
          <w:bCs/>
          <w:color w:val="000000"/>
          <w:sz w:val="24"/>
          <w:szCs w:val="24"/>
          <w:lang w:val="en-US"/>
        </w:rPr>
        <w:t>Exam (2 stages)</w:t>
      </w:r>
      <w:r w:rsidRPr="00195D24">
        <w:rPr>
          <w:rFonts w:ascii="Times New Roman" w:eastAsia="Times New Roman" w:hAnsi="Times New Roman" w:cs="Times New Roman"/>
          <w:color w:val="000000"/>
          <w:sz w:val="24"/>
          <w:szCs w:val="24"/>
          <w:lang w:val="en-US"/>
        </w:rPr>
        <w:t> – MSQ testing (40%) + OSKE (60%)</w:t>
      </w:r>
      <w:r w:rsidRPr="00195D24">
        <w:rPr>
          <w:rFonts w:ascii="Times New Roman" w:eastAsia="Times New Roman" w:hAnsi="Times New Roman" w:cs="Times New Roman"/>
          <w:b/>
          <w:bCs/>
          <w:color w:val="FFFFFF"/>
          <w:sz w:val="24"/>
          <w:szCs w:val="24"/>
        </w:rPr>
        <w:t>ем</w:t>
      </w:r>
    </w:p>
    <w:p w14:paraId="08E29DDB" w14:textId="560BDF72" w:rsidR="00C92999" w:rsidRPr="00195D24" w:rsidRDefault="00C92999"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 xml:space="preserve">Team based learning </w:t>
      </w:r>
      <w:r w:rsidR="00EE2A8A" w:rsidRPr="00195D24">
        <w:rPr>
          <w:rFonts w:ascii="Times New Roman" w:eastAsia="Times New Roman" w:hAnsi="Times New Roman" w:cs="Times New Roman"/>
          <w:b/>
          <w:bCs/>
          <w:kern w:val="0"/>
          <w:sz w:val="24"/>
          <w:szCs w:val="24"/>
          <w:lang w:val="en-US" w:eastAsia="ru-RU"/>
          <w14:ligatures w14:val="none"/>
        </w:rPr>
        <w:t>–</w:t>
      </w:r>
      <w:r w:rsidRPr="00195D24">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195D24" w:rsidRDefault="00EE2A8A"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9496"/>
        <w:gridCol w:w="925"/>
      </w:tblGrid>
      <w:tr w:rsidR="002D2546" w:rsidRPr="00195D24" w14:paraId="7F7C5348" w14:textId="77777777" w:rsidTr="00DD62D2">
        <w:trPr>
          <w:jc w:val="center"/>
        </w:trPr>
        <w:tc>
          <w:tcPr>
            <w:tcW w:w="10413" w:type="dxa"/>
          </w:tcPr>
          <w:p w14:paraId="6DB4C7B5" w14:textId="77777777" w:rsidR="002D2546" w:rsidRPr="00195D24" w:rsidRDefault="002D2546" w:rsidP="00195D24">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195D24" w:rsidRDefault="002D2546"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w:t>
            </w:r>
          </w:p>
        </w:tc>
      </w:tr>
      <w:tr w:rsidR="00F77960" w:rsidRPr="00195D24" w14:paraId="4466FD91" w14:textId="77777777" w:rsidTr="00DD62D2">
        <w:trPr>
          <w:jc w:val="center"/>
        </w:trPr>
        <w:tc>
          <w:tcPr>
            <w:tcW w:w="10413" w:type="dxa"/>
          </w:tcPr>
          <w:p w14:paraId="5F93FB53" w14:textId="69AA06F4"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rPr>
              <w:t>Individual -- (IRAT)</w:t>
            </w:r>
          </w:p>
        </w:tc>
        <w:tc>
          <w:tcPr>
            <w:tcW w:w="937" w:type="dxa"/>
          </w:tcPr>
          <w:p w14:paraId="4B1D76E5" w14:textId="7583E209"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30</w:t>
            </w:r>
          </w:p>
        </w:tc>
      </w:tr>
      <w:tr w:rsidR="00F77960" w:rsidRPr="00195D24" w14:paraId="043AB9BD" w14:textId="77777777" w:rsidTr="00DD62D2">
        <w:trPr>
          <w:jc w:val="center"/>
        </w:trPr>
        <w:tc>
          <w:tcPr>
            <w:tcW w:w="10413" w:type="dxa"/>
          </w:tcPr>
          <w:p w14:paraId="3E1A7D5E" w14:textId="4CC649CC"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Group -- (GRAT)</w:t>
            </w:r>
          </w:p>
        </w:tc>
        <w:tc>
          <w:tcPr>
            <w:tcW w:w="937" w:type="dxa"/>
          </w:tcPr>
          <w:p w14:paraId="194842E3" w14:textId="5D5ED0E3"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F77960" w:rsidRPr="00195D24" w14:paraId="12FA9266" w14:textId="77777777" w:rsidTr="00DD62D2">
        <w:trPr>
          <w:jc w:val="center"/>
        </w:trPr>
        <w:tc>
          <w:tcPr>
            <w:tcW w:w="10413" w:type="dxa"/>
          </w:tcPr>
          <w:p w14:paraId="5BF42EC5" w14:textId="103F1700"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Appeal</w:t>
            </w:r>
          </w:p>
        </w:tc>
        <w:tc>
          <w:tcPr>
            <w:tcW w:w="937" w:type="dxa"/>
          </w:tcPr>
          <w:p w14:paraId="41B334BA" w14:textId="714ABE8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F77960" w:rsidRPr="00195D24" w14:paraId="28C11CCA" w14:textId="77777777" w:rsidTr="00DD62D2">
        <w:trPr>
          <w:jc w:val="center"/>
        </w:trPr>
        <w:tc>
          <w:tcPr>
            <w:tcW w:w="10413" w:type="dxa"/>
          </w:tcPr>
          <w:p w14:paraId="685C525A" w14:textId="7777777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
        </w:tc>
      </w:tr>
      <w:tr w:rsidR="00F77960" w:rsidRPr="00195D24" w14:paraId="44C548D8" w14:textId="77777777" w:rsidTr="00DD62D2">
        <w:trPr>
          <w:jc w:val="center"/>
        </w:trPr>
        <w:tc>
          <w:tcPr>
            <w:tcW w:w="10413" w:type="dxa"/>
          </w:tcPr>
          <w:p w14:paraId="31CF09D4" w14:textId="53308932"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Case rating -</w:t>
            </w:r>
          </w:p>
        </w:tc>
        <w:tc>
          <w:tcPr>
            <w:tcW w:w="937" w:type="dxa"/>
          </w:tcPr>
          <w:p w14:paraId="6EB8DB63" w14:textId="4FA72980"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20</w:t>
            </w:r>
          </w:p>
        </w:tc>
      </w:tr>
      <w:tr w:rsidR="00F77960" w:rsidRPr="00195D24" w14:paraId="40D29329" w14:textId="77777777" w:rsidTr="00DD62D2">
        <w:trPr>
          <w:jc w:val="center"/>
        </w:trPr>
        <w:tc>
          <w:tcPr>
            <w:tcW w:w="10413" w:type="dxa"/>
          </w:tcPr>
          <w:p w14:paraId="0EF1538A" w14:textId="5262D0D0"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hAnsi="Times New Roman" w:cs="Times New Roman"/>
                <w:b/>
                <w:sz w:val="24"/>
                <w:szCs w:val="24"/>
              </w:rPr>
              <w:t>Companion rating (bonus)</w:t>
            </w:r>
          </w:p>
        </w:tc>
        <w:tc>
          <w:tcPr>
            <w:tcW w:w="937" w:type="dxa"/>
          </w:tcPr>
          <w:p w14:paraId="5B1E9F4F" w14:textId="47E00B38"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2D2546" w:rsidRPr="00195D24" w14:paraId="59FDDB19" w14:textId="77777777" w:rsidTr="00DD62D2">
        <w:trPr>
          <w:jc w:val="center"/>
        </w:trPr>
        <w:tc>
          <w:tcPr>
            <w:tcW w:w="10413" w:type="dxa"/>
          </w:tcPr>
          <w:p w14:paraId="17966DB8" w14:textId="77777777" w:rsidR="002D2546" w:rsidRPr="00195D24" w:rsidRDefault="002D2546" w:rsidP="00195D24">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195D24" w:rsidRDefault="002D2546"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195D24" w:rsidRDefault="00C92999" w:rsidP="00195D24">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195D24" w:rsidRDefault="007968B4"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052"/>
        <w:gridCol w:w="913"/>
      </w:tblGrid>
      <w:tr w:rsidR="007968B4" w:rsidRPr="00195D24" w14:paraId="1CBD87C5" w14:textId="77777777" w:rsidTr="00F77960">
        <w:trPr>
          <w:jc w:val="center"/>
        </w:trPr>
        <w:tc>
          <w:tcPr>
            <w:tcW w:w="456" w:type="dxa"/>
          </w:tcPr>
          <w:p w14:paraId="7D508320" w14:textId="77777777" w:rsidR="007968B4" w:rsidRPr="00195D24" w:rsidRDefault="007968B4" w:rsidP="00195D24">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195D24" w:rsidRDefault="007968B4" w:rsidP="00195D24">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195D24" w:rsidRDefault="007968B4"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w:t>
            </w:r>
          </w:p>
        </w:tc>
      </w:tr>
      <w:tr w:rsidR="00F77960" w:rsidRPr="00195D24" w14:paraId="0015C006" w14:textId="77777777" w:rsidTr="00F77960">
        <w:trPr>
          <w:jc w:val="center"/>
        </w:trPr>
        <w:tc>
          <w:tcPr>
            <w:tcW w:w="456" w:type="dxa"/>
          </w:tcPr>
          <w:p w14:paraId="2396F4AA" w14:textId="165EFBFB"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w:t>
            </w:r>
          </w:p>
        </w:tc>
        <w:tc>
          <w:tcPr>
            <w:tcW w:w="9779" w:type="dxa"/>
          </w:tcPr>
          <w:p w14:paraId="2E0E54D4" w14:textId="19B0D783"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Interpreting survey data</w:t>
            </w:r>
          </w:p>
        </w:tc>
        <w:tc>
          <w:tcPr>
            <w:tcW w:w="923" w:type="dxa"/>
          </w:tcPr>
          <w:p w14:paraId="76D90EB2" w14:textId="6BAFD05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4CC409C2" w14:textId="77777777" w:rsidTr="00F77960">
        <w:trPr>
          <w:jc w:val="center"/>
        </w:trPr>
        <w:tc>
          <w:tcPr>
            <w:tcW w:w="456" w:type="dxa"/>
          </w:tcPr>
          <w:p w14:paraId="12E9D55C" w14:textId="54F59011"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w:t>
            </w:r>
          </w:p>
        </w:tc>
        <w:tc>
          <w:tcPr>
            <w:tcW w:w="9779" w:type="dxa"/>
          </w:tcPr>
          <w:p w14:paraId="5D74554F" w14:textId="696FA646"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Interpretation of physical examination findings</w:t>
            </w:r>
          </w:p>
        </w:tc>
        <w:tc>
          <w:tcPr>
            <w:tcW w:w="923" w:type="dxa"/>
          </w:tcPr>
          <w:p w14:paraId="52F99B34" w14:textId="082ABEA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5D3031DD" w14:textId="77777777" w:rsidTr="00F77960">
        <w:trPr>
          <w:jc w:val="center"/>
        </w:trPr>
        <w:tc>
          <w:tcPr>
            <w:tcW w:w="456" w:type="dxa"/>
          </w:tcPr>
          <w:p w14:paraId="49884CCB" w14:textId="6BA4CBB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3</w:t>
            </w:r>
          </w:p>
        </w:tc>
        <w:tc>
          <w:tcPr>
            <w:tcW w:w="9779" w:type="dxa"/>
          </w:tcPr>
          <w:p w14:paraId="17B73896" w14:textId="7BAFC794"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Preliminary diagnosis, justification, PD, examination plan</w:t>
            </w:r>
          </w:p>
        </w:tc>
        <w:tc>
          <w:tcPr>
            <w:tcW w:w="923" w:type="dxa"/>
          </w:tcPr>
          <w:p w14:paraId="6B02958D" w14:textId="77C33C13"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3B8646B3" w14:textId="77777777" w:rsidTr="00F77960">
        <w:trPr>
          <w:jc w:val="center"/>
        </w:trPr>
        <w:tc>
          <w:tcPr>
            <w:tcW w:w="456" w:type="dxa"/>
          </w:tcPr>
          <w:p w14:paraId="78F6699B" w14:textId="2C29239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4</w:t>
            </w:r>
          </w:p>
        </w:tc>
        <w:tc>
          <w:tcPr>
            <w:tcW w:w="9779" w:type="dxa"/>
          </w:tcPr>
          <w:p w14:paraId="1CF5DE01" w14:textId="4987E9EE"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Interpretation of lab-instrumental examination data</w:t>
            </w:r>
          </w:p>
        </w:tc>
        <w:tc>
          <w:tcPr>
            <w:tcW w:w="923" w:type="dxa"/>
          </w:tcPr>
          <w:p w14:paraId="1F52835D" w14:textId="38BE98A5"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04F3A101" w14:textId="77777777" w:rsidTr="00F77960">
        <w:trPr>
          <w:jc w:val="center"/>
        </w:trPr>
        <w:tc>
          <w:tcPr>
            <w:tcW w:w="456" w:type="dxa"/>
          </w:tcPr>
          <w:p w14:paraId="129B4515" w14:textId="41485E4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5</w:t>
            </w:r>
          </w:p>
        </w:tc>
        <w:tc>
          <w:tcPr>
            <w:tcW w:w="9779" w:type="dxa"/>
          </w:tcPr>
          <w:p w14:paraId="207E10D0" w14:textId="19925A92"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Clinical diagnosis, problem sheet</w:t>
            </w:r>
          </w:p>
        </w:tc>
        <w:tc>
          <w:tcPr>
            <w:tcW w:w="923" w:type="dxa"/>
          </w:tcPr>
          <w:p w14:paraId="1F57C37F" w14:textId="02F2BA7A"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41AC37CA" w14:textId="77777777" w:rsidTr="00F77960">
        <w:trPr>
          <w:jc w:val="center"/>
        </w:trPr>
        <w:tc>
          <w:tcPr>
            <w:tcW w:w="456" w:type="dxa"/>
          </w:tcPr>
          <w:p w14:paraId="054723F0" w14:textId="1056C47C"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6</w:t>
            </w:r>
          </w:p>
        </w:tc>
        <w:tc>
          <w:tcPr>
            <w:tcW w:w="9779" w:type="dxa"/>
          </w:tcPr>
          <w:p w14:paraId="13515D7D" w14:textId="5EACCB81"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Management and treatment plan</w:t>
            </w:r>
          </w:p>
        </w:tc>
        <w:tc>
          <w:tcPr>
            <w:tcW w:w="923" w:type="dxa"/>
          </w:tcPr>
          <w:p w14:paraId="337C4693" w14:textId="34E88734"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2CA3B743" w14:textId="77777777" w:rsidTr="00F77960">
        <w:trPr>
          <w:jc w:val="center"/>
        </w:trPr>
        <w:tc>
          <w:tcPr>
            <w:tcW w:w="456" w:type="dxa"/>
          </w:tcPr>
          <w:p w14:paraId="7C5FA150" w14:textId="6BBC7CF8"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7</w:t>
            </w:r>
          </w:p>
        </w:tc>
        <w:tc>
          <w:tcPr>
            <w:tcW w:w="9779" w:type="dxa"/>
          </w:tcPr>
          <w:p w14:paraId="50FE8B48" w14:textId="1A6D5619"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The validity of the choice of drugs and treatment regimens</w:t>
            </w:r>
          </w:p>
        </w:tc>
        <w:tc>
          <w:tcPr>
            <w:tcW w:w="923" w:type="dxa"/>
          </w:tcPr>
          <w:p w14:paraId="503216DB" w14:textId="5797A82A"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3C34B72F" w14:textId="77777777" w:rsidTr="00F77960">
        <w:trPr>
          <w:jc w:val="center"/>
        </w:trPr>
        <w:tc>
          <w:tcPr>
            <w:tcW w:w="456" w:type="dxa"/>
          </w:tcPr>
          <w:p w14:paraId="09212F14" w14:textId="39133194"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8</w:t>
            </w:r>
          </w:p>
        </w:tc>
        <w:tc>
          <w:tcPr>
            <w:tcW w:w="9779" w:type="dxa"/>
          </w:tcPr>
          <w:p w14:paraId="29168645" w14:textId="05975605"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Evaluation of effectiveness, prognosis, prevention</w:t>
            </w:r>
          </w:p>
        </w:tc>
        <w:tc>
          <w:tcPr>
            <w:tcW w:w="923" w:type="dxa"/>
          </w:tcPr>
          <w:p w14:paraId="6029BC96" w14:textId="701B2EAB"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2A05B892" w14:textId="77777777" w:rsidTr="00F77960">
        <w:trPr>
          <w:jc w:val="center"/>
        </w:trPr>
        <w:tc>
          <w:tcPr>
            <w:tcW w:w="456" w:type="dxa"/>
          </w:tcPr>
          <w:p w14:paraId="7DA8771C" w14:textId="3061BB6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9</w:t>
            </w:r>
          </w:p>
        </w:tc>
        <w:tc>
          <w:tcPr>
            <w:tcW w:w="9779" w:type="dxa"/>
          </w:tcPr>
          <w:p w14:paraId="2953188C" w14:textId="34BF6E8B"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Special problems and questions on the case</w:t>
            </w:r>
          </w:p>
        </w:tc>
        <w:tc>
          <w:tcPr>
            <w:tcW w:w="923" w:type="dxa"/>
          </w:tcPr>
          <w:p w14:paraId="73E16C54" w14:textId="77777777"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6D4509BF" w14:textId="77777777" w:rsidTr="00F77960">
        <w:trPr>
          <w:jc w:val="center"/>
        </w:trPr>
        <w:tc>
          <w:tcPr>
            <w:tcW w:w="456" w:type="dxa"/>
          </w:tcPr>
          <w:p w14:paraId="16C143C0" w14:textId="1E14A4D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c>
          <w:tcPr>
            <w:tcW w:w="9779" w:type="dxa"/>
          </w:tcPr>
          <w:p w14:paraId="0F50DE64" w14:textId="438E2CDE"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Companion rating (bonus)</w:t>
            </w:r>
          </w:p>
        </w:tc>
        <w:tc>
          <w:tcPr>
            <w:tcW w:w="923" w:type="dxa"/>
          </w:tcPr>
          <w:p w14:paraId="2C705A4D" w14:textId="77777777"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p>
        </w:tc>
      </w:tr>
      <w:tr w:rsidR="007968B4" w:rsidRPr="00195D24" w14:paraId="60159635" w14:textId="77777777" w:rsidTr="00F77960">
        <w:trPr>
          <w:jc w:val="center"/>
        </w:trPr>
        <w:tc>
          <w:tcPr>
            <w:tcW w:w="456" w:type="dxa"/>
          </w:tcPr>
          <w:p w14:paraId="4E881D66" w14:textId="77777777"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195D24" w:rsidRDefault="00B34D06" w:rsidP="00195D24">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195D24" w:rsidRDefault="00B34D06" w:rsidP="00195D24">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4DDFD17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360° assessment checklist for student</w:t>
      </w:r>
    </w:p>
    <w:p w14:paraId="1E73C26F" w14:textId="77777777" w:rsidR="002A4E1E" w:rsidRPr="00195D24" w:rsidRDefault="002A4E1E" w:rsidP="00195D24">
      <w:pPr>
        <w:spacing w:after="0" w:line="240" w:lineRule="auto"/>
        <w:jc w:val="center"/>
        <w:rPr>
          <w:rFonts w:ascii="Times New Roman" w:hAnsi="Times New Roman" w:cs="Times New Roman"/>
          <w:sz w:val="24"/>
          <w:szCs w:val="24"/>
        </w:rPr>
      </w:pPr>
      <w:r w:rsidRPr="00195D24">
        <w:rPr>
          <w:rFonts w:ascii="Times New Roman" w:hAnsi="Times New Roman" w:cs="Times New Roman"/>
          <w:b/>
          <w:sz w:val="24"/>
          <w:szCs w:val="24"/>
        </w:rPr>
        <w:t>CURATOR and Lecturer</w:t>
      </w:r>
    </w:p>
    <w:p w14:paraId="59F6EDFF" w14:textId="77777777" w:rsidR="002A4E1E" w:rsidRPr="00195D24" w:rsidRDefault="002A4E1E" w:rsidP="00195D24">
      <w:pPr>
        <w:spacing w:after="0" w:line="240" w:lineRule="auto"/>
        <w:rPr>
          <w:rFonts w:ascii="Times New Roman" w:hAnsi="Times New Roman" w:cs="Times New Roman"/>
          <w:sz w:val="24"/>
          <w:szCs w:val="24"/>
        </w:rPr>
      </w:pPr>
    </w:p>
    <w:p w14:paraId="7115290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FULL NAME of Curator _______________________________ Signature ______________</w:t>
      </w:r>
    </w:p>
    <w:p w14:paraId="53D3BFC4" w14:textId="77777777" w:rsidR="002A4E1E" w:rsidRPr="00195D24" w:rsidRDefault="002A4E1E" w:rsidP="00195D24">
      <w:pPr>
        <w:spacing w:after="0" w:line="240" w:lineRule="auto"/>
        <w:rPr>
          <w:rFonts w:ascii="Times New Roman" w:hAnsi="Times New Roman" w:cs="Times New Roman"/>
          <w:sz w:val="24"/>
          <w:szCs w:val="24"/>
          <w:lang w:val="en-US"/>
        </w:rPr>
      </w:pPr>
    </w:p>
    <w:tbl>
      <w:tblPr>
        <w:tblW w:w="105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427"/>
        <w:gridCol w:w="1559"/>
        <w:gridCol w:w="4116"/>
      </w:tblGrid>
      <w:tr w:rsidR="002A4E1E" w:rsidRPr="00195D24" w14:paraId="27098804"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D70B451"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7C279C4"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Very well</w:t>
            </w:r>
          </w:p>
        </w:tc>
        <w:tc>
          <w:tcPr>
            <w:tcW w:w="1559" w:type="dxa"/>
            <w:tcBorders>
              <w:top w:val="single" w:sz="4" w:space="0" w:color="000000"/>
              <w:left w:val="single" w:sz="4" w:space="0" w:color="000000"/>
              <w:bottom w:val="single" w:sz="4" w:space="0" w:color="000000"/>
              <w:right w:val="single" w:sz="4" w:space="0" w:color="000000"/>
            </w:tcBorders>
          </w:tcPr>
          <w:p w14:paraId="2AC6353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Criteria and points</w:t>
            </w:r>
          </w:p>
        </w:tc>
        <w:tc>
          <w:tcPr>
            <w:tcW w:w="4116" w:type="dxa"/>
            <w:tcBorders>
              <w:top w:val="single" w:sz="4" w:space="0" w:color="000000"/>
              <w:left w:val="single" w:sz="4" w:space="0" w:color="000000"/>
              <w:bottom w:val="single" w:sz="4" w:space="0" w:color="000000"/>
              <w:right w:val="single" w:sz="4" w:space="0" w:color="000000"/>
            </w:tcBorders>
          </w:tcPr>
          <w:p w14:paraId="10F52141"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Unsatisfactory</w:t>
            </w:r>
          </w:p>
        </w:tc>
      </w:tr>
      <w:tr w:rsidR="002A4E1E" w:rsidRPr="000E3741" w14:paraId="205BE3AD"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3B3CD4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1</w:t>
            </w:r>
          </w:p>
        </w:tc>
        <w:tc>
          <w:tcPr>
            <w:tcW w:w="4427" w:type="dxa"/>
            <w:tcBorders>
              <w:top w:val="single" w:sz="4" w:space="0" w:color="000000"/>
              <w:left w:val="single" w:sz="4" w:space="0" w:color="000000"/>
              <w:bottom w:val="single" w:sz="4" w:space="0" w:color="000000"/>
              <w:right w:val="single" w:sz="4" w:space="0" w:color="000000"/>
            </w:tcBorders>
          </w:tcPr>
          <w:p w14:paraId="13D7161B"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Constantly preparing for classes:</w:t>
            </w:r>
          </w:p>
          <w:p w14:paraId="3D77C035"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backs up statements with relevant references, makes short summaries</w:t>
            </w:r>
          </w:p>
          <w:p w14:paraId="36158626"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lastRenderedPageBreak/>
              <w:t>Demonstrates effective teaching skills, assists in teaching others</w:t>
            </w:r>
          </w:p>
        </w:tc>
        <w:tc>
          <w:tcPr>
            <w:tcW w:w="1559" w:type="dxa"/>
            <w:tcBorders>
              <w:top w:val="single" w:sz="4" w:space="0" w:color="000000"/>
              <w:left w:val="single" w:sz="4" w:space="0" w:color="000000"/>
              <w:bottom w:val="single" w:sz="4" w:space="0" w:color="000000"/>
              <w:right w:val="single" w:sz="4" w:space="0" w:color="000000"/>
            </w:tcBorders>
          </w:tcPr>
          <w:p w14:paraId="72C831EC"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Preparing for classes</w:t>
            </w:r>
          </w:p>
          <w:p w14:paraId="05302DF0" w14:textId="77777777" w:rsidR="002A4E1E" w:rsidRPr="00195D24" w:rsidRDefault="002A4E1E" w:rsidP="00195D24">
            <w:pPr>
              <w:spacing w:after="0" w:line="240" w:lineRule="auto"/>
              <w:jc w:val="center"/>
              <w:rPr>
                <w:rFonts w:ascii="Times New Roman" w:hAnsi="Times New Roman" w:cs="Times New Roman"/>
                <w:b/>
                <w:sz w:val="24"/>
                <w:szCs w:val="24"/>
              </w:rPr>
            </w:pPr>
          </w:p>
          <w:p w14:paraId="245F05C3"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10 8 6 4 2 0</w:t>
            </w:r>
          </w:p>
        </w:tc>
        <w:tc>
          <w:tcPr>
            <w:tcW w:w="4116" w:type="dxa"/>
            <w:tcBorders>
              <w:top w:val="single" w:sz="4" w:space="0" w:color="000000"/>
              <w:left w:val="single" w:sz="4" w:space="0" w:color="000000"/>
              <w:bottom w:val="single" w:sz="4" w:space="0" w:color="000000"/>
              <w:right w:val="single" w:sz="4" w:space="0" w:color="000000"/>
            </w:tcBorders>
          </w:tcPr>
          <w:p w14:paraId="6C6CDECE"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lastRenderedPageBreak/>
              <w:t>Constantly not preparing for class</w:t>
            </w:r>
          </w:p>
          <w:p w14:paraId="27AC844A"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For example, insufficient reading and study of problematic issues, makes little </w:t>
            </w:r>
            <w:r w:rsidRPr="00195D24">
              <w:rPr>
                <w:rFonts w:ascii="Times New Roman" w:hAnsi="Times New Roman" w:cs="Times New Roman"/>
                <w:sz w:val="24"/>
                <w:szCs w:val="24"/>
                <w:lang w:val="en-US"/>
              </w:rPr>
              <w:lastRenderedPageBreak/>
              <w:t>contribution to the knowledge of the group, does not analyze, does not summarize the material.</w:t>
            </w:r>
          </w:p>
        </w:tc>
      </w:tr>
      <w:tr w:rsidR="002A4E1E" w:rsidRPr="000E3741" w14:paraId="712ADA6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003A20B2"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lastRenderedPageBreak/>
              <w:t>2</w:t>
            </w:r>
          </w:p>
        </w:tc>
        <w:tc>
          <w:tcPr>
            <w:tcW w:w="4427" w:type="dxa"/>
            <w:tcBorders>
              <w:top w:val="single" w:sz="4" w:space="0" w:color="000000"/>
              <w:left w:val="single" w:sz="4" w:space="0" w:color="000000"/>
              <w:bottom w:val="single" w:sz="4" w:space="0" w:color="000000"/>
              <w:right w:val="single" w:sz="4" w:space="0" w:color="000000"/>
            </w:tcBorders>
          </w:tcPr>
          <w:p w14:paraId="5104ECA8"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Takes responsibility for their own learning:</w:t>
            </w:r>
          </w:p>
          <w:p w14:paraId="44F7D860"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manages their learning plan, actively tries to improve, critically evaluates information resources </w:t>
            </w:r>
          </w:p>
        </w:tc>
        <w:tc>
          <w:tcPr>
            <w:tcW w:w="1559" w:type="dxa"/>
            <w:tcBorders>
              <w:top w:val="single" w:sz="4" w:space="0" w:color="000000"/>
              <w:left w:val="single" w:sz="4" w:space="0" w:color="000000"/>
              <w:bottom w:val="single" w:sz="4" w:space="0" w:color="000000"/>
              <w:right w:val="single" w:sz="4" w:space="0" w:color="000000"/>
            </w:tcBorders>
          </w:tcPr>
          <w:p w14:paraId="7334BFF3"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A responsibility</w:t>
            </w:r>
          </w:p>
          <w:p w14:paraId="49B4CEC1" w14:textId="77777777" w:rsidR="002A4E1E" w:rsidRPr="00195D24" w:rsidRDefault="002A4E1E" w:rsidP="00195D24">
            <w:pPr>
              <w:spacing w:after="0" w:line="240" w:lineRule="auto"/>
              <w:jc w:val="center"/>
              <w:rPr>
                <w:rFonts w:ascii="Times New Roman" w:hAnsi="Times New Roman" w:cs="Times New Roman"/>
                <w:b/>
                <w:sz w:val="24"/>
                <w:szCs w:val="24"/>
              </w:rPr>
            </w:pPr>
          </w:p>
          <w:p w14:paraId="386C972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8EFB997"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Takes no responsibility for their own learning:</w:t>
            </w:r>
          </w:p>
          <w:p w14:paraId="5FAFAA73"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depends on others to complete the learning plan, hides mistakes, rarely critically analyzes resources.</w:t>
            </w:r>
          </w:p>
        </w:tc>
      </w:tr>
      <w:tr w:rsidR="002A4E1E" w:rsidRPr="000E3741" w14:paraId="2C7977AB" w14:textId="77777777" w:rsidTr="001E170F">
        <w:tc>
          <w:tcPr>
            <w:tcW w:w="426" w:type="dxa"/>
            <w:tcBorders>
              <w:top w:val="single" w:sz="4" w:space="0" w:color="000000"/>
              <w:left w:val="single" w:sz="4" w:space="0" w:color="000000"/>
              <w:bottom w:val="single" w:sz="4" w:space="0" w:color="000000"/>
              <w:right w:val="single" w:sz="4" w:space="0" w:color="000000"/>
            </w:tcBorders>
          </w:tcPr>
          <w:p w14:paraId="1408F54A"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3</w:t>
            </w:r>
          </w:p>
        </w:tc>
        <w:tc>
          <w:tcPr>
            <w:tcW w:w="4427" w:type="dxa"/>
            <w:tcBorders>
              <w:top w:val="single" w:sz="4" w:space="0" w:color="000000"/>
              <w:left w:val="single" w:sz="4" w:space="0" w:color="000000"/>
              <w:bottom w:val="single" w:sz="4" w:space="0" w:color="000000"/>
              <w:right w:val="single" w:sz="4" w:space="0" w:color="000000"/>
            </w:tcBorders>
          </w:tcPr>
          <w:p w14:paraId="36B6CBF5"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Actively participates in the training of the group:</w:t>
            </w:r>
          </w:p>
          <w:p w14:paraId="1DBB591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actively participates in discussions, willingly takes tasks</w:t>
            </w:r>
          </w:p>
        </w:tc>
        <w:tc>
          <w:tcPr>
            <w:tcW w:w="1559" w:type="dxa"/>
            <w:tcBorders>
              <w:top w:val="single" w:sz="4" w:space="0" w:color="000000"/>
              <w:left w:val="single" w:sz="4" w:space="0" w:color="000000"/>
              <w:bottom w:val="single" w:sz="4" w:space="0" w:color="000000"/>
              <w:right w:val="single" w:sz="4" w:space="0" w:color="000000"/>
            </w:tcBorders>
          </w:tcPr>
          <w:p w14:paraId="3754733C"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Participation</w:t>
            </w:r>
          </w:p>
          <w:p w14:paraId="3DD59605" w14:textId="77777777" w:rsidR="002A4E1E" w:rsidRPr="00195D24" w:rsidRDefault="002A4E1E" w:rsidP="00195D24">
            <w:pPr>
              <w:spacing w:after="0" w:line="240" w:lineRule="auto"/>
              <w:jc w:val="center"/>
              <w:rPr>
                <w:rFonts w:ascii="Times New Roman" w:hAnsi="Times New Roman" w:cs="Times New Roman"/>
                <w:b/>
                <w:sz w:val="24"/>
                <w:szCs w:val="24"/>
              </w:rPr>
            </w:pPr>
          </w:p>
          <w:p w14:paraId="45E913C2"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19A7E06E"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w:t>
            </w:r>
          </w:p>
          <w:p w14:paraId="5859A577"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Not active in the group training process:</w:t>
            </w:r>
          </w:p>
          <w:p w14:paraId="022DA757"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does not participate in the discussion process, is reluctant to accept assignments</w:t>
            </w:r>
          </w:p>
        </w:tc>
      </w:tr>
      <w:tr w:rsidR="002A4E1E" w:rsidRPr="000E3741" w14:paraId="5A88716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AF0A467"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4</w:t>
            </w:r>
          </w:p>
        </w:tc>
        <w:tc>
          <w:tcPr>
            <w:tcW w:w="4427" w:type="dxa"/>
            <w:tcBorders>
              <w:top w:val="single" w:sz="4" w:space="0" w:color="000000"/>
              <w:left w:val="single" w:sz="4" w:space="0" w:color="000000"/>
              <w:bottom w:val="single" w:sz="4" w:space="0" w:color="000000"/>
              <w:right w:val="single" w:sz="4" w:space="0" w:color="000000"/>
            </w:tcBorders>
          </w:tcPr>
          <w:p w14:paraId="0CDFE6A0"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Demonstrates effective group skills</w:t>
            </w:r>
          </w:p>
          <w:p w14:paraId="049F4E7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takes the initiative, shows respect and correctness towards others, helps to resolve misunderstandings and conflicts.</w:t>
            </w:r>
          </w:p>
        </w:tc>
        <w:tc>
          <w:tcPr>
            <w:tcW w:w="1559" w:type="dxa"/>
            <w:tcBorders>
              <w:top w:val="single" w:sz="4" w:space="0" w:color="000000"/>
              <w:left w:val="single" w:sz="4" w:space="0" w:color="000000"/>
              <w:bottom w:val="single" w:sz="4" w:space="0" w:color="000000"/>
              <w:right w:val="single" w:sz="4" w:space="0" w:color="000000"/>
            </w:tcBorders>
          </w:tcPr>
          <w:p w14:paraId="6E92B406"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Group skills</w:t>
            </w:r>
          </w:p>
          <w:p w14:paraId="0D11473D" w14:textId="77777777" w:rsidR="002A4E1E" w:rsidRPr="00195D24" w:rsidRDefault="002A4E1E" w:rsidP="00195D24">
            <w:pPr>
              <w:spacing w:after="0" w:line="240" w:lineRule="auto"/>
              <w:jc w:val="center"/>
              <w:rPr>
                <w:rFonts w:ascii="Times New Roman" w:hAnsi="Times New Roman" w:cs="Times New Roman"/>
                <w:b/>
                <w:sz w:val="24"/>
                <w:szCs w:val="24"/>
              </w:rPr>
            </w:pPr>
          </w:p>
          <w:p w14:paraId="6AE6A8C7"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2DE5CE49"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Demonstrates ineffective group skills</w:t>
            </w:r>
          </w:p>
          <w:p w14:paraId="642780E3"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inappropriately intervening, showing poor discussion skills by interrupting, avoiding or ignoring others, dominating or impatient</w:t>
            </w:r>
          </w:p>
        </w:tc>
      </w:tr>
      <w:tr w:rsidR="002A4E1E" w:rsidRPr="00195D24" w14:paraId="553DFE66"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F73A70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5</w:t>
            </w:r>
          </w:p>
        </w:tc>
        <w:tc>
          <w:tcPr>
            <w:tcW w:w="4427" w:type="dxa"/>
            <w:tcBorders>
              <w:top w:val="single" w:sz="4" w:space="0" w:color="000000"/>
              <w:left w:val="single" w:sz="4" w:space="0" w:color="000000"/>
              <w:bottom w:val="single" w:sz="4" w:space="0" w:color="000000"/>
              <w:right w:val="single" w:sz="4" w:space="0" w:color="000000"/>
            </w:tcBorders>
          </w:tcPr>
          <w:p w14:paraId="52DBA83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Skilled in communicating with peers:</w:t>
            </w:r>
          </w:p>
          <w:p w14:paraId="4FD1E6D4"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actively listening, receptive to non-verbal and emotional cues</w:t>
            </w:r>
          </w:p>
          <w:p w14:paraId="42913579"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Respectful attitude</w:t>
            </w:r>
          </w:p>
        </w:tc>
        <w:tc>
          <w:tcPr>
            <w:tcW w:w="1559" w:type="dxa"/>
            <w:tcBorders>
              <w:top w:val="single" w:sz="4" w:space="0" w:color="000000"/>
              <w:left w:val="single" w:sz="4" w:space="0" w:color="000000"/>
              <w:bottom w:val="single" w:sz="4" w:space="0" w:color="000000"/>
              <w:right w:val="single" w:sz="4" w:space="0" w:color="000000"/>
            </w:tcBorders>
          </w:tcPr>
          <w:p w14:paraId="57BD305B"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Communications</w:t>
            </w:r>
          </w:p>
          <w:p w14:paraId="0FF50541" w14:textId="77777777" w:rsidR="002A4E1E" w:rsidRPr="00195D24" w:rsidRDefault="002A4E1E" w:rsidP="00195D24">
            <w:pPr>
              <w:spacing w:after="0" w:line="240" w:lineRule="auto"/>
              <w:jc w:val="center"/>
              <w:rPr>
                <w:rFonts w:ascii="Times New Roman" w:hAnsi="Times New Roman" w:cs="Times New Roman"/>
                <w:b/>
                <w:sz w:val="24"/>
                <w:szCs w:val="24"/>
              </w:rPr>
            </w:pPr>
          </w:p>
          <w:p w14:paraId="45D73B32"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D06C9E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Difficulty communicating with peers</w:t>
            </w:r>
          </w:p>
          <w:p w14:paraId="387D5DFE"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poor listening skills, unable or disinclined to listen to non-verbal or emotional cues</w:t>
            </w:r>
          </w:p>
          <w:p w14:paraId="3C8BAB7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sz w:val="24"/>
                <w:szCs w:val="24"/>
              </w:rPr>
              <w:t>Use of obscene language</w:t>
            </w:r>
          </w:p>
        </w:tc>
      </w:tr>
      <w:tr w:rsidR="002A4E1E" w:rsidRPr="000E3741" w14:paraId="71D052DF"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65566CC"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6</w:t>
            </w:r>
          </w:p>
        </w:tc>
        <w:tc>
          <w:tcPr>
            <w:tcW w:w="4427" w:type="dxa"/>
            <w:tcBorders>
              <w:top w:val="single" w:sz="4" w:space="0" w:color="000000"/>
              <w:left w:val="single" w:sz="4" w:space="0" w:color="000000"/>
              <w:bottom w:val="single" w:sz="4" w:space="0" w:color="000000"/>
              <w:right w:val="single" w:sz="4" w:space="0" w:color="000000"/>
            </w:tcBorders>
          </w:tcPr>
          <w:p w14:paraId="55556E7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Highly developed professional skills:</w:t>
            </w:r>
          </w:p>
          <w:p w14:paraId="497C64BC"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Eager to complete tasks, seek opportunities for more learning, confident and skilled</w:t>
            </w:r>
          </w:p>
          <w:p w14:paraId="44316A65"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Compliance with ethics and deontology in relation to patients and medical staff</w:t>
            </w:r>
          </w:p>
          <w:p w14:paraId="36CB8653"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sz w:val="24"/>
                <w:szCs w:val="24"/>
              </w:rPr>
              <w:t>Observance of subordination.</w:t>
            </w:r>
          </w:p>
        </w:tc>
        <w:tc>
          <w:tcPr>
            <w:tcW w:w="1559" w:type="dxa"/>
            <w:tcBorders>
              <w:top w:val="single" w:sz="4" w:space="0" w:color="000000"/>
              <w:left w:val="single" w:sz="4" w:space="0" w:color="000000"/>
              <w:bottom w:val="single" w:sz="4" w:space="0" w:color="000000"/>
              <w:right w:val="single" w:sz="4" w:space="0" w:color="000000"/>
            </w:tcBorders>
          </w:tcPr>
          <w:p w14:paraId="38ECEBA1"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Professionalism</w:t>
            </w:r>
          </w:p>
          <w:p w14:paraId="74185248" w14:textId="77777777" w:rsidR="002A4E1E" w:rsidRPr="00195D24" w:rsidRDefault="002A4E1E" w:rsidP="00195D24">
            <w:pPr>
              <w:spacing w:after="0" w:line="240" w:lineRule="auto"/>
              <w:jc w:val="center"/>
              <w:rPr>
                <w:rFonts w:ascii="Times New Roman" w:hAnsi="Times New Roman" w:cs="Times New Roman"/>
                <w:b/>
                <w:sz w:val="24"/>
                <w:szCs w:val="24"/>
              </w:rPr>
            </w:pPr>
          </w:p>
          <w:p w14:paraId="6419895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2B6D21B"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Clumsy, fearful, refusing to try even basic procedures</w:t>
            </w:r>
          </w:p>
          <w:p w14:paraId="7AA7272D" w14:textId="77777777" w:rsidR="002A4E1E" w:rsidRPr="00195D24" w:rsidRDefault="002A4E1E" w:rsidP="00195D24">
            <w:pPr>
              <w:spacing w:after="0" w:line="240" w:lineRule="auto"/>
              <w:jc w:val="both"/>
              <w:rPr>
                <w:rFonts w:ascii="Times New Roman" w:hAnsi="Times New Roman" w:cs="Times New Roman"/>
                <w:sz w:val="24"/>
                <w:szCs w:val="24"/>
                <w:lang w:val="en-US"/>
              </w:rPr>
            </w:pPr>
          </w:p>
          <w:p w14:paraId="7996F396"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Inferiority in professional behavior - causing harm to the patient, rude disrespectful attitude towards medical staff, colleagues</w:t>
            </w:r>
          </w:p>
          <w:p w14:paraId="2F0BC6A4"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r>
      <w:tr w:rsidR="002A4E1E" w:rsidRPr="000E3741" w14:paraId="501A71B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60083849"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7</w:t>
            </w:r>
          </w:p>
        </w:tc>
        <w:tc>
          <w:tcPr>
            <w:tcW w:w="4427" w:type="dxa"/>
            <w:tcBorders>
              <w:top w:val="single" w:sz="4" w:space="0" w:color="000000"/>
              <w:left w:val="single" w:sz="4" w:space="0" w:color="000000"/>
              <w:bottom w:val="single" w:sz="4" w:space="0" w:color="000000"/>
              <w:right w:val="single" w:sz="4" w:space="0" w:color="000000"/>
            </w:tcBorders>
          </w:tcPr>
          <w:p w14:paraId="36642B5A"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 introspection:</w:t>
            </w:r>
          </w:p>
          <w:p w14:paraId="3BDFE593"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recognizes the limitations of their knowledge or abilities without becoming defensive or rebuking others.   </w:t>
            </w:r>
          </w:p>
        </w:tc>
        <w:tc>
          <w:tcPr>
            <w:tcW w:w="1559" w:type="dxa"/>
            <w:tcBorders>
              <w:top w:val="single" w:sz="4" w:space="0" w:color="000000"/>
              <w:left w:val="single" w:sz="4" w:space="0" w:color="000000"/>
              <w:bottom w:val="single" w:sz="4" w:space="0" w:color="000000"/>
              <w:right w:val="single" w:sz="4" w:space="0" w:color="000000"/>
            </w:tcBorders>
          </w:tcPr>
          <w:p w14:paraId="177715FE"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Reflection</w:t>
            </w:r>
          </w:p>
          <w:p w14:paraId="4E935FBA" w14:textId="77777777" w:rsidR="002A4E1E" w:rsidRPr="00195D24" w:rsidRDefault="002A4E1E" w:rsidP="00195D24">
            <w:pPr>
              <w:spacing w:after="0" w:line="240" w:lineRule="auto"/>
              <w:jc w:val="center"/>
              <w:rPr>
                <w:rFonts w:ascii="Times New Roman" w:hAnsi="Times New Roman" w:cs="Times New Roman"/>
                <w:b/>
                <w:sz w:val="24"/>
                <w:szCs w:val="24"/>
              </w:rPr>
            </w:pPr>
          </w:p>
          <w:p w14:paraId="06CC5417"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7C2B0F3"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Low introspection:</w:t>
            </w:r>
          </w:p>
          <w:p w14:paraId="330B35C4"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needs more awareness of the limits of understanding or ability and does not take positive steps to correct     </w:t>
            </w:r>
          </w:p>
        </w:tc>
      </w:tr>
      <w:tr w:rsidR="002A4E1E" w:rsidRPr="000E3741" w14:paraId="30EDCB47"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189B806"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8</w:t>
            </w:r>
          </w:p>
        </w:tc>
        <w:tc>
          <w:tcPr>
            <w:tcW w:w="4427" w:type="dxa"/>
            <w:tcBorders>
              <w:top w:val="single" w:sz="4" w:space="0" w:color="000000"/>
              <w:left w:val="single" w:sz="4" w:space="0" w:color="000000"/>
              <w:bottom w:val="single" w:sz="4" w:space="0" w:color="000000"/>
              <w:right w:val="single" w:sz="4" w:space="0" w:color="000000"/>
            </w:tcBorders>
          </w:tcPr>
          <w:p w14:paraId="3B6594A6"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Highly developed critical thinking:</w:t>
            </w:r>
          </w:p>
          <w:p w14:paraId="43046F4F"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appropriately demonstrates skill in performing key tasks such as generating hypotheses, applying knowledge to case studies, critically evaluating information, drawing conclusions aloud, explaining the process of thinking</w:t>
            </w:r>
          </w:p>
        </w:tc>
        <w:tc>
          <w:tcPr>
            <w:tcW w:w="1559" w:type="dxa"/>
            <w:tcBorders>
              <w:top w:val="single" w:sz="4" w:space="0" w:color="000000"/>
              <w:left w:val="single" w:sz="4" w:space="0" w:color="000000"/>
              <w:bottom w:val="single" w:sz="4" w:space="0" w:color="000000"/>
              <w:right w:val="single" w:sz="4" w:space="0" w:color="000000"/>
            </w:tcBorders>
          </w:tcPr>
          <w:p w14:paraId="1C2EFCB9"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Critical thinking</w:t>
            </w:r>
          </w:p>
          <w:p w14:paraId="51A20293" w14:textId="77777777" w:rsidR="002A4E1E" w:rsidRPr="00195D24" w:rsidRDefault="002A4E1E" w:rsidP="00195D24">
            <w:pPr>
              <w:spacing w:after="0" w:line="240" w:lineRule="auto"/>
              <w:jc w:val="center"/>
              <w:rPr>
                <w:rFonts w:ascii="Times New Roman" w:hAnsi="Times New Roman" w:cs="Times New Roman"/>
                <w:b/>
                <w:sz w:val="24"/>
                <w:szCs w:val="24"/>
              </w:rPr>
            </w:pPr>
          </w:p>
          <w:p w14:paraId="4F49922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54799AD8"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Critical Thinking Deficiency:</w:t>
            </w:r>
          </w:p>
          <w:p w14:paraId="583629C8"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has difficulty completing key tasks. As a rule, does not generate hypotheses, does not apply knowledge in practice either because of their lack or because of inability (lack of induction), does not know how to critically evaluate information</w:t>
            </w:r>
          </w:p>
        </w:tc>
      </w:tr>
      <w:tr w:rsidR="002A4E1E" w:rsidRPr="000E3741" w14:paraId="7A843331"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D9C32AB"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9</w:t>
            </w:r>
          </w:p>
        </w:tc>
        <w:tc>
          <w:tcPr>
            <w:tcW w:w="4427" w:type="dxa"/>
            <w:tcBorders>
              <w:top w:val="single" w:sz="4" w:space="0" w:color="000000"/>
              <w:left w:val="single" w:sz="4" w:space="0" w:color="000000"/>
              <w:bottom w:val="single" w:sz="4" w:space="0" w:color="000000"/>
              <w:right w:val="single" w:sz="4" w:space="0" w:color="000000"/>
            </w:tcBorders>
          </w:tcPr>
          <w:p w14:paraId="5C5095B9"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Fully adheres to the rules of academic conduct with understanding, suggests improvements in order to increase efficiency.</w:t>
            </w:r>
          </w:p>
          <w:p w14:paraId="1A8CBE9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Complies with the ethics of communication - both oral and written (in chats and </w:t>
            </w:r>
            <w:r w:rsidRPr="00195D24">
              <w:rPr>
                <w:rFonts w:ascii="Times New Roman" w:hAnsi="Times New Roman" w:cs="Times New Roman"/>
                <w:sz w:val="24"/>
                <w:szCs w:val="24"/>
                <w:lang w:val="en-US"/>
              </w:rPr>
              <w:lastRenderedPageBreak/>
              <w:t>appeals)</w:t>
            </w:r>
          </w:p>
        </w:tc>
        <w:tc>
          <w:tcPr>
            <w:tcW w:w="1559" w:type="dxa"/>
            <w:tcBorders>
              <w:top w:val="single" w:sz="4" w:space="0" w:color="000000"/>
              <w:left w:val="single" w:sz="4" w:space="0" w:color="000000"/>
              <w:bottom w:val="single" w:sz="4" w:space="0" w:color="000000"/>
              <w:right w:val="single" w:sz="4" w:space="0" w:color="000000"/>
            </w:tcBorders>
          </w:tcPr>
          <w:p w14:paraId="24794FCC" w14:textId="77777777" w:rsidR="002A4E1E" w:rsidRPr="00195D24" w:rsidRDefault="002A4E1E"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lastRenderedPageBreak/>
              <w:t>Compliance with the rules of academic conduct</w:t>
            </w:r>
          </w:p>
          <w:p w14:paraId="5CF718E1" w14:textId="77777777" w:rsidR="002A4E1E" w:rsidRPr="00195D24" w:rsidRDefault="002A4E1E" w:rsidP="00195D24">
            <w:pPr>
              <w:spacing w:after="0" w:line="240" w:lineRule="auto"/>
              <w:jc w:val="center"/>
              <w:rPr>
                <w:rFonts w:ascii="Times New Roman" w:hAnsi="Times New Roman" w:cs="Times New Roman"/>
                <w:b/>
                <w:sz w:val="24"/>
                <w:szCs w:val="24"/>
                <w:lang w:val="en-US"/>
              </w:rPr>
            </w:pPr>
          </w:p>
          <w:p w14:paraId="0E824C6E"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10 8 6 4 2 0</w:t>
            </w:r>
          </w:p>
        </w:tc>
        <w:tc>
          <w:tcPr>
            <w:tcW w:w="4116" w:type="dxa"/>
            <w:tcBorders>
              <w:top w:val="single" w:sz="4" w:space="0" w:color="000000"/>
              <w:left w:val="single" w:sz="4" w:space="0" w:color="000000"/>
              <w:bottom w:val="single" w:sz="4" w:space="0" w:color="000000"/>
              <w:right w:val="single" w:sz="4" w:space="0" w:color="000000"/>
            </w:tcBorders>
          </w:tcPr>
          <w:p w14:paraId="37BABF86"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lastRenderedPageBreak/>
              <w:t>Пренебрегает правилами, мешает другим членам коллектива</w:t>
            </w:r>
          </w:p>
          <w:p w14:paraId="12524DE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Neglects the rules, interferes with other members of the team</w:t>
            </w:r>
          </w:p>
        </w:tc>
      </w:tr>
      <w:tr w:rsidR="002A4E1E" w:rsidRPr="000E3741" w14:paraId="6F2EF60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CACE48C"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lastRenderedPageBreak/>
              <w:t>10</w:t>
            </w:r>
          </w:p>
        </w:tc>
        <w:tc>
          <w:tcPr>
            <w:tcW w:w="4427" w:type="dxa"/>
            <w:tcBorders>
              <w:top w:val="single" w:sz="4" w:space="0" w:color="000000"/>
              <w:left w:val="single" w:sz="4" w:space="0" w:color="000000"/>
              <w:bottom w:val="single" w:sz="4" w:space="0" w:color="000000"/>
              <w:right w:val="single" w:sz="4" w:space="0" w:color="000000"/>
            </w:tcBorders>
          </w:tcPr>
          <w:p w14:paraId="4FC8B18A"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Fully follows the rules with full understanding of them, encourages other members of the group to adhere to the rules</w:t>
            </w:r>
          </w:p>
          <w:p w14:paraId="614FDD7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Strictly adheres to the principles of medical ethics and PRIMUM NON NOCERE</w:t>
            </w:r>
          </w:p>
        </w:tc>
        <w:tc>
          <w:tcPr>
            <w:tcW w:w="1559" w:type="dxa"/>
            <w:tcBorders>
              <w:top w:val="single" w:sz="4" w:space="0" w:color="000000"/>
              <w:left w:val="single" w:sz="4" w:space="0" w:color="000000"/>
              <w:bottom w:val="single" w:sz="4" w:space="0" w:color="000000"/>
              <w:right w:val="single" w:sz="4" w:space="0" w:color="000000"/>
            </w:tcBorders>
          </w:tcPr>
          <w:p w14:paraId="4FEEF784" w14:textId="77777777" w:rsidR="002A4E1E" w:rsidRPr="00195D24" w:rsidRDefault="002A4E1E"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Compliance with the rules of conduct in the hospital</w:t>
            </w:r>
          </w:p>
          <w:p w14:paraId="1D9A5706"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509536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Breaks the rules.</w:t>
            </w:r>
          </w:p>
          <w:p w14:paraId="11D06DAF"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Encourages and provokes other members of the group to break the rules</w:t>
            </w:r>
          </w:p>
          <w:p w14:paraId="040C83F5"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Creates a threat to the patient</w:t>
            </w:r>
          </w:p>
        </w:tc>
      </w:tr>
      <w:tr w:rsidR="002A4E1E" w:rsidRPr="00195D24" w14:paraId="3A084528"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7A0D124"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F843C40"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Maximum</w:t>
            </w:r>
          </w:p>
        </w:tc>
        <w:tc>
          <w:tcPr>
            <w:tcW w:w="1559" w:type="dxa"/>
            <w:tcBorders>
              <w:top w:val="single" w:sz="4" w:space="0" w:color="000000"/>
              <w:left w:val="single" w:sz="4" w:space="0" w:color="000000"/>
              <w:bottom w:val="single" w:sz="4" w:space="0" w:color="000000"/>
              <w:right w:val="single" w:sz="4" w:space="0" w:color="000000"/>
            </w:tcBorders>
          </w:tcPr>
          <w:p w14:paraId="3F084BE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100 points</w:t>
            </w:r>
          </w:p>
        </w:tc>
        <w:tc>
          <w:tcPr>
            <w:tcW w:w="4116" w:type="dxa"/>
            <w:tcBorders>
              <w:top w:val="single" w:sz="4" w:space="0" w:color="000000"/>
              <w:left w:val="single" w:sz="4" w:space="0" w:color="000000"/>
              <w:bottom w:val="single" w:sz="4" w:space="0" w:color="000000"/>
              <w:right w:val="single" w:sz="4" w:space="0" w:color="000000"/>
            </w:tcBorders>
          </w:tcPr>
          <w:p w14:paraId="3C55937F" w14:textId="77777777" w:rsidR="002A4E1E" w:rsidRPr="00195D24" w:rsidRDefault="002A4E1E" w:rsidP="00195D24">
            <w:pPr>
              <w:widowControl w:val="0"/>
              <w:spacing w:after="0" w:line="240" w:lineRule="auto"/>
              <w:rPr>
                <w:rFonts w:ascii="Times New Roman" w:hAnsi="Times New Roman" w:cs="Times New Roman"/>
                <w:sz w:val="24"/>
                <w:szCs w:val="24"/>
              </w:rPr>
            </w:pPr>
          </w:p>
        </w:tc>
      </w:tr>
    </w:tbl>
    <w:p w14:paraId="6A51D716" w14:textId="77777777" w:rsidR="002A4E1E" w:rsidRPr="00195D24" w:rsidRDefault="002A4E1E" w:rsidP="00195D24">
      <w:pPr>
        <w:spacing w:after="0" w:line="240" w:lineRule="auto"/>
        <w:jc w:val="center"/>
        <w:rPr>
          <w:rFonts w:ascii="Times New Roman" w:hAnsi="Times New Roman" w:cs="Times New Roman"/>
          <w:b/>
          <w:sz w:val="24"/>
          <w:szCs w:val="24"/>
        </w:rPr>
      </w:pPr>
    </w:p>
    <w:p w14:paraId="60B552BD"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gross violation of professional behavior, rules of conduct in the hospital - or a decrease in the grade for boundary control or cancellation; ethical committee</w:t>
      </w:r>
    </w:p>
    <w:p w14:paraId="2733FE25"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Such violations are a threat to the health of patients due to action (for example, smoking on the territory of the hospital) or inaction; rudeness and rudeness towards any person (patient, classmate, colleague, teacher, doctor, medical staff)</w:t>
      </w:r>
    </w:p>
    <w:p w14:paraId="5C5DECAB" w14:textId="77777777" w:rsidR="002A4E1E" w:rsidRPr="00195D24" w:rsidRDefault="002A4E1E" w:rsidP="00195D24">
      <w:pPr>
        <w:spacing w:after="0" w:line="240" w:lineRule="auto"/>
        <w:rPr>
          <w:rFonts w:ascii="Times New Roman" w:hAnsi="Times New Roman" w:cs="Times New Roman"/>
          <w:sz w:val="24"/>
          <w:szCs w:val="24"/>
          <w:lang w:val="en-US"/>
        </w:rPr>
      </w:pPr>
      <w:bookmarkStart w:id="2" w:name="_heading=h.gjdgxs" w:colFirst="0" w:colLast="0"/>
      <w:bookmarkEnd w:id="2"/>
    </w:p>
    <w:p w14:paraId="1A4D4A91" w14:textId="77777777" w:rsidR="00195D24" w:rsidRDefault="00195D24" w:rsidP="00195D24">
      <w:pPr>
        <w:pStyle w:val="af4"/>
        <w:tabs>
          <w:tab w:val="left" w:pos="284"/>
        </w:tabs>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POINT-RATING ASSESSMENT (CHECK-LIST) OF PROFESSIONAL SKILLS OF STUDENTS</w:t>
      </w:r>
    </w:p>
    <w:p w14:paraId="76B941F1" w14:textId="77777777" w:rsidR="00FA39C9" w:rsidRDefault="00FA39C9" w:rsidP="00195D24">
      <w:pPr>
        <w:pStyle w:val="af4"/>
        <w:tabs>
          <w:tab w:val="left" w:pos="284"/>
        </w:tabs>
        <w:spacing w:after="0" w:line="240" w:lineRule="auto"/>
        <w:jc w:val="center"/>
        <w:rPr>
          <w:rFonts w:ascii="Times New Roman" w:hAnsi="Times New Roman" w:cs="Times New Roman"/>
          <w:b/>
          <w:sz w:val="24"/>
          <w:szCs w:val="24"/>
          <w:lang w:val="en-US"/>
        </w:rPr>
      </w:pPr>
    </w:p>
    <w:p w14:paraId="6A9043A5" w14:textId="77777777" w:rsidR="00FA39C9" w:rsidRDefault="00FA39C9" w:rsidP="00195D24">
      <w:pPr>
        <w:pStyle w:val="af4"/>
        <w:tabs>
          <w:tab w:val="left" w:pos="284"/>
        </w:tabs>
        <w:spacing w:after="0" w:line="240" w:lineRule="auto"/>
        <w:jc w:val="center"/>
        <w:rPr>
          <w:rFonts w:ascii="Times New Roman" w:hAnsi="Times New Roman" w:cs="Times New Roman"/>
          <w:b/>
          <w:sz w:val="24"/>
          <w:szCs w:val="24"/>
          <w:lang w:val="en-US"/>
        </w:rPr>
      </w:pPr>
    </w:p>
    <w:p w14:paraId="0298328C" w14:textId="1F85212C" w:rsidR="00FA39C9" w:rsidRPr="00FA39C9" w:rsidRDefault="00FA39C9" w:rsidP="00FA39C9">
      <w:pPr>
        <w:pStyle w:val="af4"/>
        <w:tabs>
          <w:tab w:val="left" w:pos="284"/>
        </w:tabs>
        <w:spacing w:after="0" w:line="240" w:lineRule="auto"/>
        <w:jc w:val="right"/>
        <w:rPr>
          <w:rFonts w:ascii="Times New Roman" w:hAnsi="Times New Roman" w:cs="Times New Roman"/>
          <w:bCs/>
          <w:i/>
          <w:iCs/>
          <w:sz w:val="24"/>
          <w:szCs w:val="24"/>
          <w:lang w:val="kk-KZ"/>
        </w:rPr>
      </w:pPr>
      <w:r w:rsidRPr="00FA39C9">
        <w:rPr>
          <w:rFonts w:ascii="Times New Roman" w:hAnsi="Times New Roman" w:cs="Times New Roman"/>
          <w:bCs/>
          <w:i/>
          <w:iCs/>
          <w:sz w:val="24"/>
          <w:szCs w:val="24"/>
          <w:lang w:val="en-US"/>
        </w:rPr>
        <w:t>Appendix 1</w:t>
      </w:r>
    </w:p>
    <w:p w14:paraId="22326C7A" w14:textId="56915662" w:rsidR="00195D24" w:rsidRPr="00195D24" w:rsidRDefault="00195D24" w:rsidP="00195D24">
      <w:pPr>
        <w:spacing w:after="0" w:line="240" w:lineRule="auto"/>
        <w:jc w:val="center"/>
        <w:rPr>
          <w:rFonts w:ascii="Times New Roman" w:hAnsi="Times New Roman" w:cs="Times New Roman"/>
          <w:b/>
          <w:sz w:val="24"/>
          <w:szCs w:val="24"/>
          <w:lang w:val="kk-KZ"/>
        </w:rPr>
      </w:pPr>
      <w:bookmarkStart w:id="3" w:name="_Hlk84771412"/>
      <w:r w:rsidRPr="00195D24">
        <w:rPr>
          <w:rFonts w:ascii="Times New Roman" w:hAnsi="Times New Roman" w:cs="Times New Roman"/>
          <w:b/>
          <w:sz w:val="24"/>
          <w:szCs w:val="24"/>
          <w:lang w:val="kk-KZ"/>
        </w:rPr>
        <w:t>Examination of motor function</w:t>
      </w:r>
      <w:r w:rsidR="004666C0">
        <w:rPr>
          <w:rFonts w:ascii="Times New Roman" w:hAnsi="Times New Roman" w:cs="Times New Roman"/>
          <w:b/>
          <w:sz w:val="24"/>
          <w:szCs w:val="24"/>
          <w:lang w:val="en-US"/>
        </w:rPr>
        <w:t xml:space="preserve">, proprio- </w:t>
      </w:r>
      <w:r w:rsidRPr="00195D24">
        <w:rPr>
          <w:rFonts w:ascii="Times New Roman" w:hAnsi="Times New Roman" w:cs="Times New Roman"/>
          <w:b/>
          <w:sz w:val="24"/>
          <w:szCs w:val="24"/>
          <w:lang w:val="kk-KZ"/>
        </w:rPr>
        <w:t>and su</w:t>
      </w:r>
      <w:r w:rsidRPr="00195D24">
        <w:rPr>
          <w:rFonts w:ascii="Times New Roman" w:hAnsi="Times New Roman" w:cs="Times New Roman"/>
          <w:b/>
          <w:sz w:val="24"/>
          <w:szCs w:val="24"/>
          <w:lang w:val="en-US"/>
        </w:rPr>
        <w:t>perficial</w:t>
      </w:r>
      <w:r w:rsidRPr="00195D24">
        <w:rPr>
          <w:rFonts w:ascii="Times New Roman" w:hAnsi="Times New Roman" w:cs="Times New Roman"/>
          <w:b/>
          <w:sz w:val="24"/>
          <w:szCs w:val="24"/>
          <w:lang w:val="kk-KZ"/>
        </w:rPr>
        <w:t xml:space="preserve"> reflexes</w:t>
      </w:r>
    </w:p>
    <w:p w14:paraId="037848F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749"/>
        <w:gridCol w:w="1669"/>
        <w:gridCol w:w="1669"/>
        <w:gridCol w:w="1417"/>
        <w:gridCol w:w="1651"/>
        <w:gridCol w:w="1799"/>
      </w:tblGrid>
      <w:tr w:rsidR="00195D24" w:rsidRPr="00195D24" w14:paraId="56721E89" w14:textId="77777777" w:rsidTr="004666C0">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893A12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839" w:type="pct"/>
            <w:vMerge w:val="restart"/>
            <w:tcBorders>
              <w:top w:val="single" w:sz="4" w:space="0" w:color="auto"/>
              <w:left w:val="single" w:sz="4" w:space="0" w:color="auto"/>
              <w:bottom w:val="single" w:sz="4" w:space="0" w:color="auto"/>
              <w:right w:val="single" w:sz="4" w:space="0" w:color="auto"/>
            </w:tcBorders>
          </w:tcPr>
          <w:p w14:paraId="129AB103"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282" w:type="pct"/>
            <w:gridSpan w:val="3"/>
            <w:tcBorders>
              <w:top w:val="single" w:sz="4" w:space="0" w:color="auto"/>
              <w:left w:val="single" w:sz="4" w:space="0" w:color="auto"/>
              <w:bottom w:val="single" w:sz="4" w:space="0" w:color="auto"/>
              <w:right w:val="single" w:sz="4" w:space="0" w:color="auto"/>
            </w:tcBorders>
          </w:tcPr>
          <w:p w14:paraId="5385710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92" w:type="pct"/>
            <w:tcBorders>
              <w:top w:val="single" w:sz="4" w:space="0" w:color="auto"/>
              <w:left w:val="single" w:sz="4" w:space="0" w:color="auto"/>
              <w:bottom w:val="single" w:sz="4" w:space="0" w:color="auto"/>
              <w:right w:val="single" w:sz="4" w:space="0" w:color="auto"/>
            </w:tcBorders>
          </w:tcPr>
          <w:p w14:paraId="414D97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58C346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65B77EFB" w14:textId="77777777" w:rsidTr="004666C0">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730A6487"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39" w:type="pct"/>
            <w:vMerge/>
            <w:tcBorders>
              <w:top w:val="single" w:sz="4" w:space="0" w:color="auto"/>
              <w:left w:val="single" w:sz="4" w:space="0" w:color="auto"/>
              <w:bottom w:val="single" w:sz="4" w:space="0" w:color="auto"/>
              <w:right w:val="single" w:sz="4" w:space="0" w:color="auto"/>
            </w:tcBorders>
            <w:vAlign w:val="center"/>
          </w:tcPr>
          <w:p w14:paraId="70BF8B6C"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F549C27" w14:textId="0420770C"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6BF76FFD" w14:textId="526494BE"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680" w:type="pct"/>
            <w:tcBorders>
              <w:top w:val="single" w:sz="4" w:space="0" w:color="auto"/>
              <w:left w:val="single" w:sz="4" w:space="0" w:color="auto"/>
              <w:bottom w:val="single" w:sz="4" w:space="0" w:color="auto"/>
              <w:right w:val="single" w:sz="4" w:space="0" w:color="auto"/>
            </w:tcBorders>
          </w:tcPr>
          <w:p w14:paraId="0E902570"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not carried out fully enough with technical errors</w:t>
            </w:r>
          </w:p>
        </w:tc>
        <w:tc>
          <w:tcPr>
            <w:tcW w:w="792" w:type="pct"/>
            <w:tcBorders>
              <w:top w:val="single" w:sz="4" w:space="0" w:color="auto"/>
              <w:left w:val="single" w:sz="4" w:space="0" w:color="auto"/>
              <w:bottom w:val="single" w:sz="4" w:space="0" w:color="auto"/>
              <w:right w:val="single" w:sz="4" w:space="0" w:color="auto"/>
            </w:tcBorders>
          </w:tcPr>
          <w:p w14:paraId="4AF8FC26" w14:textId="77AB12E3"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conducted chaotically, with omissions, without effect</w:t>
            </w:r>
          </w:p>
        </w:tc>
        <w:tc>
          <w:tcPr>
            <w:tcW w:w="863" w:type="pct"/>
            <w:tcBorders>
              <w:top w:val="single" w:sz="4" w:space="0" w:color="auto"/>
              <w:left w:val="single" w:sz="4" w:space="0" w:color="auto"/>
              <w:bottom w:val="single" w:sz="4" w:space="0" w:color="auto"/>
              <w:right w:val="single" w:sz="4" w:space="0" w:color="auto"/>
            </w:tcBorders>
          </w:tcPr>
          <w:p w14:paraId="4CEE1C10" w14:textId="6C83B9C9"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7C22E671" w14:textId="77777777" w:rsidTr="004666C0">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4B8F55F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39" w:type="pct"/>
            <w:vMerge/>
            <w:tcBorders>
              <w:top w:val="single" w:sz="4" w:space="0" w:color="auto"/>
              <w:left w:val="single" w:sz="4" w:space="0" w:color="auto"/>
              <w:bottom w:val="single" w:sz="4" w:space="0" w:color="auto"/>
              <w:right w:val="single" w:sz="4" w:space="0" w:color="auto"/>
            </w:tcBorders>
            <w:vAlign w:val="center"/>
          </w:tcPr>
          <w:p w14:paraId="54E215C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06AA22E" w14:textId="2659BD44"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801" w:type="pct"/>
            <w:tcBorders>
              <w:top w:val="single" w:sz="4" w:space="0" w:color="auto"/>
              <w:left w:val="single" w:sz="4" w:space="0" w:color="auto"/>
              <w:bottom w:val="single" w:sz="4" w:space="0" w:color="auto"/>
              <w:right w:val="single" w:sz="4" w:space="0" w:color="auto"/>
            </w:tcBorders>
          </w:tcPr>
          <w:p w14:paraId="15DC703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80" w:type="pct"/>
            <w:tcBorders>
              <w:top w:val="single" w:sz="4" w:space="0" w:color="auto"/>
              <w:left w:val="single" w:sz="4" w:space="0" w:color="auto"/>
              <w:bottom w:val="single" w:sz="4" w:space="0" w:color="auto"/>
              <w:right w:val="single" w:sz="4" w:space="0" w:color="auto"/>
            </w:tcBorders>
          </w:tcPr>
          <w:p w14:paraId="44CAB079" w14:textId="3A519754"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92" w:type="pct"/>
            <w:tcBorders>
              <w:top w:val="single" w:sz="4" w:space="0" w:color="auto"/>
              <w:left w:val="single" w:sz="4" w:space="0" w:color="auto"/>
              <w:bottom w:val="single" w:sz="4" w:space="0" w:color="auto"/>
              <w:right w:val="single" w:sz="4" w:space="0" w:color="auto"/>
            </w:tcBorders>
          </w:tcPr>
          <w:p w14:paraId="2EE0EEE8" w14:textId="698E3336"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63" w:type="pct"/>
            <w:tcBorders>
              <w:top w:val="single" w:sz="4" w:space="0" w:color="auto"/>
              <w:left w:val="single" w:sz="4" w:space="0" w:color="auto"/>
              <w:bottom w:val="single" w:sz="4" w:space="0" w:color="auto"/>
              <w:right w:val="single" w:sz="4" w:space="0" w:color="auto"/>
            </w:tcBorders>
          </w:tcPr>
          <w:p w14:paraId="063A0D75" w14:textId="621DCE77"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4666C0" w:rsidRPr="00195D24" w14:paraId="1F68F17D" w14:textId="77777777" w:rsidTr="004666C0">
        <w:trPr>
          <w:trHeight w:val="210"/>
        </w:trPr>
        <w:tc>
          <w:tcPr>
            <w:tcW w:w="224" w:type="pct"/>
            <w:tcBorders>
              <w:top w:val="single" w:sz="4" w:space="0" w:color="auto"/>
              <w:left w:val="single" w:sz="4" w:space="0" w:color="auto"/>
              <w:bottom w:val="single" w:sz="4" w:space="0" w:color="auto"/>
              <w:right w:val="single" w:sz="4" w:space="0" w:color="auto"/>
            </w:tcBorders>
            <w:vAlign w:val="center"/>
          </w:tcPr>
          <w:p w14:paraId="2511A66B" w14:textId="77777777" w:rsidR="004666C0" w:rsidRPr="00195D24" w:rsidRDefault="004666C0" w:rsidP="00195D24">
            <w:pPr>
              <w:spacing w:after="0" w:line="240" w:lineRule="auto"/>
              <w:rPr>
                <w:rFonts w:ascii="Times New Roman" w:hAnsi="Times New Roman" w:cs="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vAlign w:val="center"/>
          </w:tcPr>
          <w:p w14:paraId="312A154A" w14:textId="4ED885C9" w:rsidR="004666C0" w:rsidRPr="004666C0" w:rsidRDefault="004666C0" w:rsidP="00195D24">
            <w:pPr>
              <w:spacing w:after="0" w:line="240" w:lineRule="auto"/>
              <w:rPr>
                <w:rFonts w:ascii="Times New Roman" w:hAnsi="Times New Roman" w:cs="Times New Roman"/>
                <w:b/>
                <w:bCs/>
                <w:i/>
                <w:iCs/>
                <w:sz w:val="24"/>
                <w:szCs w:val="24"/>
                <w:lang w:val="en-US"/>
              </w:rPr>
            </w:pPr>
            <w:r w:rsidRPr="004666C0">
              <w:rPr>
                <w:rFonts w:ascii="Times New Roman" w:hAnsi="Times New Roman" w:cs="Times New Roman"/>
                <w:b/>
                <w:bCs/>
                <w:i/>
                <w:iCs/>
                <w:sz w:val="24"/>
                <w:szCs w:val="24"/>
                <w:lang w:val="en-US"/>
              </w:rPr>
              <w:t>Superficial reflexes:</w:t>
            </w:r>
          </w:p>
        </w:tc>
        <w:tc>
          <w:tcPr>
            <w:tcW w:w="801" w:type="pct"/>
            <w:tcBorders>
              <w:top w:val="single" w:sz="4" w:space="0" w:color="auto"/>
              <w:left w:val="single" w:sz="4" w:space="0" w:color="auto"/>
              <w:bottom w:val="single" w:sz="4" w:space="0" w:color="auto"/>
              <w:right w:val="single" w:sz="4" w:space="0" w:color="auto"/>
            </w:tcBorders>
          </w:tcPr>
          <w:p w14:paraId="367F7720" w14:textId="77777777" w:rsidR="004666C0" w:rsidRDefault="004666C0"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309C5CA"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38F5B4F1" w14:textId="77777777" w:rsidR="004666C0" w:rsidRDefault="004666C0"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52B643B" w14:textId="77777777" w:rsidR="004666C0" w:rsidRDefault="004666C0"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2CB10DBE" w14:textId="77777777" w:rsidR="004666C0" w:rsidRDefault="004666C0" w:rsidP="00195D24">
            <w:pPr>
              <w:spacing w:after="0" w:line="240" w:lineRule="auto"/>
              <w:jc w:val="center"/>
              <w:rPr>
                <w:rFonts w:ascii="Times New Roman" w:hAnsi="Times New Roman" w:cs="Times New Roman"/>
                <w:b/>
                <w:sz w:val="24"/>
                <w:szCs w:val="24"/>
                <w:lang w:val="kk-KZ"/>
              </w:rPr>
            </w:pPr>
          </w:p>
        </w:tc>
      </w:tr>
      <w:tr w:rsidR="00195D24" w:rsidRPr="00195D24" w14:paraId="18977981" w14:textId="77777777" w:rsidTr="004666C0">
        <w:trPr>
          <w:trHeight w:val="435"/>
        </w:trPr>
        <w:tc>
          <w:tcPr>
            <w:tcW w:w="224" w:type="pct"/>
            <w:tcBorders>
              <w:top w:val="single" w:sz="4" w:space="0" w:color="auto"/>
              <w:left w:val="single" w:sz="4" w:space="0" w:color="auto"/>
              <w:bottom w:val="single" w:sz="4" w:space="0" w:color="auto"/>
              <w:right w:val="single" w:sz="4" w:space="0" w:color="auto"/>
            </w:tcBorders>
          </w:tcPr>
          <w:p w14:paraId="61EF6BF1"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90CF62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volume of active movement</w:t>
            </w:r>
          </w:p>
        </w:tc>
        <w:tc>
          <w:tcPr>
            <w:tcW w:w="801" w:type="pct"/>
            <w:tcBorders>
              <w:top w:val="single" w:sz="4" w:space="0" w:color="auto"/>
              <w:left w:val="single" w:sz="4" w:space="0" w:color="auto"/>
              <w:bottom w:val="single" w:sz="4" w:space="0" w:color="auto"/>
              <w:right w:val="single" w:sz="4" w:space="0" w:color="auto"/>
            </w:tcBorders>
          </w:tcPr>
          <w:p w14:paraId="414C55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86C170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5BC618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6F646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2106AF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39E4F1A0" w14:textId="77777777" w:rsidTr="004666C0">
        <w:trPr>
          <w:trHeight w:val="337"/>
        </w:trPr>
        <w:tc>
          <w:tcPr>
            <w:tcW w:w="224" w:type="pct"/>
            <w:tcBorders>
              <w:top w:val="single" w:sz="4" w:space="0" w:color="auto"/>
              <w:left w:val="single" w:sz="4" w:space="0" w:color="auto"/>
              <w:bottom w:val="single" w:sz="4" w:space="0" w:color="auto"/>
              <w:right w:val="single" w:sz="4" w:space="0" w:color="auto"/>
            </w:tcBorders>
          </w:tcPr>
          <w:p w14:paraId="061D0702"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22A2939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muscle tone of the upper and lower limbs</w:t>
            </w:r>
          </w:p>
        </w:tc>
        <w:tc>
          <w:tcPr>
            <w:tcW w:w="801" w:type="pct"/>
            <w:tcBorders>
              <w:top w:val="single" w:sz="4" w:space="0" w:color="auto"/>
              <w:left w:val="single" w:sz="4" w:space="0" w:color="auto"/>
              <w:bottom w:val="single" w:sz="4" w:space="0" w:color="auto"/>
              <w:right w:val="single" w:sz="4" w:space="0" w:color="auto"/>
            </w:tcBorders>
          </w:tcPr>
          <w:p w14:paraId="52050D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6D390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1D59AA5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13E819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A2649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0B1CE520" w14:textId="77777777" w:rsidTr="004666C0">
        <w:trPr>
          <w:trHeight w:val="250"/>
        </w:trPr>
        <w:tc>
          <w:tcPr>
            <w:tcW w:w="224" w:type="pct"/>
            <w:tcBorders>
              <w:top w:val="single" w:sz="4" w:space="0" w:color="auto"/>
              <w:left w:val="single" w:sz="4" w:space="0" w:color="auto"/>
              <w:bottom w:val="single" w:sz="4" w:space="0" w:color="auto"/>
              <w:right w:val="single" w:sz="4" w:space="0" w:color="auto"/>
            </w:tcBorders>
          </w:tcPr>
          <w:p w14:paraId="1F164C10"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570B97C"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muscle strength of the upper and lower limbs</w:t>
            </w:r>
          </w:p>
        </w:tc>
        <w:tc>
          <w:tcPr>
            <w:tcW w:w="801" w:type="pct"/>
            <w:tcBorders>
              <w:top w:val="single" w:sz="4" w:space="0" w:color="auto"/>
              <w:left w:val="single" w:sz="4" w:space="0" w:color="auto"/>
              <w:bottom w:val="single" w:sz="4" w:space="0" w:color="auto"/>
              <w:right w:val="single" w:sz="4" w:space="0" w:color="auto"/>
            </w:tcBorders>
          </w:tcPr>
          <w:p w14:paraId="4088A25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C7AFD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0BB221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BB832C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7480C5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A5C08C"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6E8EB63E"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73F25C8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muscle trophism</w:t>
            </w:r>
          </w:p>
        </w:tc>
        <w:tc>
          <w:tcPr>
            <w:tcW w:w="801" w:type="pct"/>
            <w:tcBorders>
              <w:top w:val="single" w:sz="4" w:space="0" w:color="auto"/>
              <w:left w:val="single" w:sz="4" w:space="0" w:color="auto"/>
              <w:bottom w:val="single" w:sz="4" w:space="0" w:color="auto"/>
              <w:right w:val="single" w:sz="4" w:space="0" w:color="auto"/>
            </w:tcBorders>
          </w:tcPr>
          <w:p w14:paraId="33D3EE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46AA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B74660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6B7BED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0C4B37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C43DB5"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DD89CDE"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A06BA9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conjunctival reflex</w:t>
            </w:r>
          </w:p>
        </w:tc>
        <w:tc>
          <w:tcPr>
            <w:tcW w:w="801" w:type="pct"/>
            <w:tcBorders>
              <w:top w:val="single" w:sz="4" w:space="0" w:color="auto"/>
              <w:left w:val="single" w:sz="4" w:space="0" w:color="auto"/>
              <w:bottom w:val="single" w:sz="4" w:space="0" w:color="auto"/>
              <w:right w:val="single" w:sz="4" w:space="0" w:color="auto"/>
            </w:tcBorders>
          </w:tcPr>
          <w:p w14:paraId="2F318A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A9B21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4C556D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04458F8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7B9FCE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9E83183"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4F802909"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02B327C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pharyngeal reflex</w:t>
            </w:r>
          </w:p>
        </w:tc>
        <w:tc>
          <w:tcPr>
            <w:tcW w:w="801" w:type="pct"/>
            <w:tcBorders>
              <w:top w:val="single" w:sz="4" w:space="0" w:color="auto"/>
              <w:left w:val="single" w:sz="4" w:space="0" w:color="auto"/>
              <w:bottom w:val="single" w:sz="4" w:space="0" w:color="auto"/>
              <w:right w:val="single" w:sz="4" w:space="0" w:color="auto"/>
            </w:tcBorders>
          </w:tcPr>
          <w:p w14:paraId="2E0980D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D9F9A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2EE425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01808D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3BD372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24040D5"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1BC04A61"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AF23245"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soft palate reflex</w:t>
            </w:r>
          </w:p>
        </w:tc>
        <w:tc>
          <w:tcPr>
            <w:tcW w:w="801" w:type="pct"/>
            <w:tcBorders>
              <w:top w:val="single" w:sz="4" w:space="0" w:color="auto"/>
              <w:left w:val="single" w:sz="4" w:space="0" w:color="auto"/>
              <w:bottom w:val="single" w:sz="4" w:space="0" w:color="auto"/>
              <w:right w:val="single" w:sz="4" w:space="0" w:color="auto"/>
            </w:tcBorders>
          </w:tcPr>
          <w:p w14:paraId="787F62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9EEBB0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68992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6BC56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241D2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CA30B66"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26042716"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085C4CA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upper abdominal reflex</w:t>
            </w:r>
          </w:p>
        </w:tc>
        <w:tc>
          <w:tcPr>
            <w:tcW w:w="801" w:type="pct"/>
            <w:tcBorders>
              <w:top w:val="single" w:sz="4" w:space="0" w:color="auto"/>
              <w:left w:val="single" w:sz="4" w:space="0" w:color="auto"/>
              <w:bottom w:val="single" w:sz="4" w:space="0" w:color="auto"/>
              <w:right w:val="single" w:sz="4" w:space="0" w:color="auto"/>
            </w:tcBorders>
          </w:tcPr>
          <w:p w14:paraId="57F4D4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6811B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01FEAC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228E2E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159693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3A9F1B46"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25F92E7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9</w:t>
            </w:r>
          </w:p>
        </w:tc>
        <w:tc>
          <w:tcPr>
            <w:tcW w:w="839" w:type="pct"/>
            <w:tcBorders>
              <w:top w:val="single" w:sz="4" w:space="0" w:color="auto"/>
              <w:left w:val="single" w:sz="4" w:space="0" w:color="auto"/>
              <w:bottom w:val="single" w:sz="4" w:space="0" w:color="auto"/>
              <w:right w:val="single" w:sz="4" w:space="0" w:color="auto"/>
            </w:tcBorders>
          </w:tcPr>
          <w:p w14:paraId="63790A2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middle and  lower abdominal reflex</w:t>
            </w:r>
          </w:p>
        </w:tc>
        <w:tc>
          <w:tcPr>
            <w:tcW w:w="801" w:type="pct"/>
            <w:tcBorders>
              <w:top w:val="single" w:sz="4" w:space="0" w:color="auto"/>
              <w:left w:val="single" w:sz="4" w:space="0" w:color="auto"/>
              <w:bottom w:val="single" w:sz="4" w:space="0" w:color="auto"/>
              <w:right w:val="single" w:sz="4" w:space="0" w:color="auto"/>
            </w:tcBorders>
          </w:tcPr>
          <w:p w14:paraId="3586B84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C596F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E0973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BA66A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2A4881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D4F572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4E61B7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839" w:type="pct"/>
            <w:tcBorders>
              <w:top w:val="single" w:sz="4" w:space="0" w:color="auto"/>
              <w:left w:val="single" w:sz="4" w:space="0" w:color="auto"/>
              <w:bottom w:val="single" w:sz="4" w:space="0" w:color="auto"/>
              <w:right w:val="single" w:sz="4" w:space="0" w:color="auto"/>
            </w:tcBorders>
          </w:tcPr>
          <w:p w14:paraId="0AB9095D"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plantar reflex</w:t>
            </w:r>
          </w:p>
        </w:tc>
        <w:tc>
          <w:tcPr>
            <w:tcW w:w="801" w:type="pct"/>
            <w:tcBorders>
              <w:top w:val="single" w:sz="4" w:space="0" w:color="auto"/>
              <w:left w:val="single" w:sz="4" w:space="0" w:color="auto"/>
              <w:bottom w:val="single" w:sz="4" w:space="0" w:color="auto"/>
              <w:right w:val="single" w:sz="4" w:space="0" w:color="auto"/>
            </w:tcBorders>
          </w:tcPr>
          <w:p w14:paraId="77A8F9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883C5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2462A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8E86C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791BE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4666C0" w:rsidRPr="00195D24" w14:paraId="6DCB976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5D5D2D3" w14:textId="77777777" w:rsidR="004666C0" w:rsidRPr="00195D24" w:rsidRDefault="004666C0" w:rsidP="00195D24">
            <w:pPr>
              <w:pStyle w:val="15"/>
              <w:spacing w:after="0" w:line="240" w:lineRule="auto"/>
              <w:ind w:left="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6705C5DC" w14:textId="650C10D1" w:rsidR="004666C0" w:rsidRPr="004666C0" w:rsidRDefault="004666C0" w:rsidP="00195D24">
            <w:pPr>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Deep</w:t>
            </w:r>
            <w:r w:rsidRPr="004666C0">
              <w:rPr>
                <w:rFonts w:ascii="Times New Roman" w:hAnsi="Times New Roman" w:cs="Times New Roman"/>
                <w:b/>
                <w:bCs/>
                <w:i/>
                <w:iCs/>
                <w:sz w:val="24"/>
                <w:szCs w:val="24"/>
                <w:lang w:val="en-US"/>
              </w:rPr>
              <w:t xml:space="preserve"> reflexes:</w:t>
            </w:r>
          </w:p>
        </w:tc>
        <w:tc>
          <w:tcPr>
            <w:tcW w:w="801" w:type="pct"/>
            <w:tcBorders>
              <w:top w:val="single" w:sz="4" w:space="0" w:color="auto"/>
              <w:left w:val="single" w:sz="4" w:space="0" w:color="auto"/>
              <w:bottom w:val="single" w:sz="4" w:space="0" w:color="auto"/>
              <w:right w:val="single" w:sz="4" w:space="0" w:color="auto"/>
            </w:tcBorders>
          </w:tcPr>
          <w:p w14:paraId="638487A0"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E53E4E1"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23809130"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164EA53F"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62262E50"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r>
      <w:tr w:rsidR="004666C0" w:rsidRPr="00195D24" w14:paraId="59F94E37"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6BEBB012" w14:textId="006AF45E"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839" w:type="pct"/>
            <w:tcBorders>
              <w:top w:val="single" w:sz="4" w:space="0" w:color="auto"/>
              <w:left w:val="single" w:sz="4" w:space="0" w:color="auto"/>
              <w:bottom w:val="single" w:sz="4" w:space="0" w:color="auto"/>
              <w:right w:val="single" w:sz="4" w:space="0" w:color="auto"/>
            </w:tcBorders>
          </w:tcPr>
          <w:p w14:paraId="4BCE82F9" w14:textId="6BCD3F2A"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superciliary reflex</w:t>
            </w:r>
          </w:p>
        </w:tc>
        <w:tc>
          <w:tcPr>
            <w:tcW w:w="801" w:type="pct"/>
            <w:tcBorders>
              <w:top w:val="single" w:sz="4" w:space="0" w:color="auto"/>
              <w:left w:val="single" w:sz="4" w:space="0" w:color="auto"/>
              <w:bottom w:val="single" w:sz="4" w:space="0" w:color="auto"/>
              <w:right w:val="single" w:sz="4" w:space="0" w:color="auto"/>
            </w:tcBorders>
          </w:tcPr>
          <w:p w14:paraId="4C835B9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65E1848"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42D66D3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7293991"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3922DF1"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08E11FF2"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51C1DD51" w14:textId="41F07A86"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839" w:type="pct"/>
            <w:tcBorders>
              <w:top w:val="single" w:sz="4" w:space="0" w:color="auto"/>
              <w:left w:val="single" w:sz="4" w:space="0" w:color="auto"/>
              <w:bottom w:val="single" w:sz="4" w:space="0" w:color="auto"/>
              <w:right w:val="single" w:sz="4" w:space="0" w:color="auto"/>
            </w:tcBorders>
          </w:tcPr>
          <w:p w14:paraId="155443DF" w14:textId="3BFD1C67"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nasopalpebral reflex</w:t>
            </w:r>
          </w:p>
        </w:tc>
        <w:tc>
          <w:tcPr>
            <w:tcW w:w="801" w:type="pct"/>
            <w:tcBorders>
              <w:top w:val="single" w:sz="4" w:space="0" w:color="auto"/>
              <w:left w:val="single" w:sz="4" w:space="0" w:color="auto"/>
              <w:bottom w:val="single" w:sz="4" w:space="0" w:color="auto"/>
              <w:right w:val="single" w:sz="4" w:space="0" w:color="auto"/>
            </w:tcBorders>
          </w:tcPr>
          <w:p w14:paraId="5CBC748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4CEAFC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4839B471"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68CC1C6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796A94F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6045CF98"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1897E360" w14:textId="3139F9D9"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839" w:type="pct"/>
            <w:tcBorders>
              <w:top w:val="single" w:sz="4" w:space="0" w:color="auto"/>
              <w:left w:val="single" w:sz="4" w:space="0" w:color="auto"/>
              <w:bottom w:val="single" w:sz="4" w:space="0" w:color="auto"/>
              <w:right w:val="single" w:sz="4" w:space="0" w:color="auto"/>
            </w:tcBorders>
          </w:tcPr>
          <w:p w14:paraId="15FA99B8" w14:textId="783775DA"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mandibular reflex</w:t>
            </w:r>
          </w:p>
        </w:tc>
        <w:tc>
          <w:tcPr>
            <w:tcW w:w="801" w:type="pct"/>
            <w:tcBorders>
              <w:top w:val="single" w:sz="4" w:space="0" w:color="auto"/>
              <w:left w:val="single" w:sz="4" w:space="0" w:color="auto"/>
              <w:bottom w:val="single" w:sz="4" w:space="0" w:color="auto"/>
              <w:right w:val="single" w:sz="4" w:space="0" w:color="auto"/>
            </w:tcBorders>
          </w:tcPr>
          <w:p w14:paraId="49E7D20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D713A7F"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BDDFFD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6EABBB0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D3408E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5BD4176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C4B22BB" w14:textId="6EF555EA"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839" w:type="pct"/>
            <w:tcBorders>
              <w:top w:val="single" w:sz="4" w:space="0" w:color="auto"/>
              <w:left w:val="single" w:sz="4" w:space="0" w:color="auto"/>
              <w:bottom w:val="single" w:sz="4" w:space="0" w:color="auto"/>
              <w:right w:val="single" w:sz="4" w:space="0" w:color="auto"/>
            </w:tcBorders>
          </w:tcPr>
          <w:p w14:paraId="29803F05" w14:textId="02B1359E"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biceps reflex</w:t>
            </w:r>
          </w:p>
        </w:tc>
        <w:tc>
          <w:tcPr>
            <w:tcW w:w="801" w:type="pct"/>
            <w:tcBorders>
              <w:top w:val="single" w:sz="4" w:space="0" w:color="auto"/>
              <w:left w:val="single" w:sz="4" w:space="0" w:color="auto"/>
              <w:bottom w:val="single" w:sz="4" w:space="0" w:color="auto"/>
              <w:right w:val="single" w:sz="4" w:space="0" w:color="auto"/>
            </w:tcBorders>
          </w:tcPr>
          <w:p w14:paraId="37FE698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6240BAF"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1FE0FAAA"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14FD072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A0924C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3EBA395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6B24FBF" w14:textId="46D69A59"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839" w:type="pct"/>
            <w:tcBorders>
              <w:top w:val="single" w:sz="4" w:space="0" w:color="auto"/>
              <w:left w:val="single" w:sz="4" w:space="0" w:color="auto"/>
              <w:bottom w:val="single" w:sz="4" w:space="0" w:color="auto"/>
              <w:right w:val="single" w:sz="4" w:space="0" w:color="auto"/>
            </w:tcBorders>
          </w:tcPr>
          <w:p w14:paraId="01AA056B" w14:textId="6362A6F8"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triceps reflex</w:t>
            </w:r>
          </w:p>
        </w:tc>
        <w:tc>
          <w:tcPr>
            <w:tcW w:w="801" w:type="pct"/>
            <w:tcBorders>
              <w:top w:val="single" w:sz="4" w:space="0" w:color="auto"/>
              <w:left w:val="single" w:sz="4" w:space="0" w:color="auto"/>
              <w:bottom w:val="single" w:sz="4" w:space="0" w:color="auto"/>
              <w:right w:val="single" w:sz="4" w:space="0" w:color="auto"/>
            </w:tcBorders>
          </w:tcPr>
          <w:p w14:paraId="729E81B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5E3D50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0712B5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09782D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6F843A3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77065AF5"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8789780" w14:textId="4ABCA599"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839" w:type="pct"/>
            <w:tcBorders>
              <w:top w:val="single" w:sz="4" w:space="0" w:color="auto"/>
              <w:left w:val="single" w:sz="4" w:space="0" w:color="auto"/>
              <w:bottom w:val="single" w:sz="4" w:space="0" w:color="auto"/>
              <w:right w:val="single" w:sz="4" w:space="0" w:color="auto"/>
            </w:tcBorders>
          </w:tcPr>
          <w:p w14:paraId="1558BC28" w14:textId="5AAC5741"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carpo-radial reflex</w:t>
            </w:r>
          </w:p>
        </w:tc>
        <w:tc>
          <w:tcPr>
            <w:tcW w:w="801" w:type="pct"/>
            <w:tcBorders>
              <w:top w:val="single" w:sz="4" w:space="0" w:color="auto"/>
              <w:left w:val="single" w:sz="4" w:space="0" w:color="auto"/>
              <w:bottom w:val="single" w:sz="4" w:space="0" w:color="auto"/>
              <w:right w:val="single" w:sz="4" w:space="0" w:color="auto"/>
            </w:tcBorders>
          </w:tcPr>
          <w:p w14:paraId="0836F5E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F84F25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A52CA4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0525EBBF"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1AD1A07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48C851F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1BB7FF42" w14:textId="5347936B"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839" w:type="pct"/>
            <w:tcBorders>
              <w:top w:val="single" w:sz="4" w:space="0" w:color="auto"/>
              <w:left w:val="single" w:sz="4" w:space="0" w:color="auto"/>
              <w:bottom w:val="single" w:sz="4" w:space="0" w:color="auto"/>
              <w:right w:val="single" w:sz="4" w:space="0" w:color="auto"/>
            </w:tcBorders>
          </w:tcPr>
          <w:p w14:paraId="7CC8580C" w14:textId="209C3D52"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scapular-humeral reflex</w:t>
            </w:r>
          </w:p>
        </w:tc>
        <w:tc>
          <w:tcPr>
            <w:tcW w:w="801" w:type="pct"/>
            <w:tcBorders>
              <w:top w:val="single" w:sz="4" w:space="0" w:color="auto"/>
              <w:left w:val="single" w:sz="4" w:space="0" w:color="auto"/>
              <w:bottom w:val="single" w:sz="4" w:space="0" w:color="auto"/>
              <w:right w:val="single" w:sz="4" w:space="0" w:color="auto"/>
            </w:tcBorders>
          </w:tcPr>
          <w:p w14:paraId="2CE6B2B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96378D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81F9FD4"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0436C0C"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5594CEA4"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0CFC637D"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604F84F3" w14:textId="0CF24D0B"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839" w:type="pct"/>
            <w:tcBorders>
              <w:top w:val="single" w:sz="4" w:space="0" w:color="auto"/>
              <w:left w:val="single" w:sz="4" w:space="0" w:color="auto"/>
              <w:bottom w:val="single" w:sz="4" w:space="0" w:color="auto"/>
              <w:right w:val="single" w:sz="4" w:space="0" w:color="auto"/>
            </w:tcBorders>
          </w:tcPr>
          <w:p w14:paraId="65AC3844" w14:textId="24E92B10"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deep abdominal reflex</w:t>
            </w:r>
          </w:p>
        </w:tc>
        <w:tc>
          <w:tcPr>
            <w:tcW w:w="801" w:type="pct"/>
            <w:tcBorders>
              <w:top w:val="single" w:sz="4" w:space="0" w:color="auto"/>
              <w:left w:val="single" w:sz="4" w:space="0" w:color="auto"/>
              <w:bottom w:val="single" w:sz="4" w:space="0" w:color="auto"/>
              <w:right w:val="single" w:sz="4" w:space="0" w:color="auto"/>
            </w:tcBorders>
          </w:tcPr>
          <w:p w14:paraId="1AF7685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699636"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0DB46498"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5C83DFE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A32769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67A71E31"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5782F70" w14:textId="1104903B"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839" w:type="pct"/>
            <w:tcBorders>
              <w:top w:val="single" w:sz="4" w:space="0" w:color="auto"/>
              <w:left w:val="single" w:sz="4" w:space="0" w:color="auto"/>
              <w:bottom w:val="single" w:sz="4" w:space="0" w:color="auto"/>
              <w:right w:val="single" w:sz="4" w:space="0" w:color="auto"/>
            </w:tcBorders>
          </w:tcPr>
          <w:p w14:paraId="5EC0ABB6" w14:textId="2025C81A"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knee jerk</w:t>
            </w:r>
            <w:r w:rsidRPr="00195D24">
              <w:rPr>
                <w:rFonts w:ascii="Times New Roman" w:hAnsi="Times New Roman" w:cs="Times New Roman"/>
                <w:sz w:val="24"/>
                <w:szCs w:val="24"/>
                <w:lang w:val="en-US"/>
              </w:rPr>
              <w:t xml:space="preserve"> reflex</w:t>
            </w:r>
          </w:p>
        </w:tc>
        <w:tc>
          <w:tcPr>
            <w:tcW w:w="801" w:type="pct"/>
            <w:tcBorders>
              <w:top w:val="single" w:sz="4" w:space="0" w:color="auto"/>
              <w:left w:val="single" w:sz="4" w:space="0" w:color="auto"/>
              <w:bottom w:val="single" w:sz="4" w:space="0" w:color="auto"/>
              <w:right w:val="single" w:sz="4" w:space="0" w:color="auto"/>
            </w:tcBorders>
          </w:tcPr>
          <w:p w14:paraId="20883EA9"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D88F32"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7FFA34AC"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CC39D9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3780EA3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3A80549A"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FE27D01" w14:textId="4DAC221A"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839" w:type="pct"/>
            <w:tcBorders>
              <w:top w:val="single" w:sz="4" w:space="0" w:color="auto"/>
              <w:left w:val="single" w:sz="4" w:space="0" w:color="auto"/>
              <w:bottom w:val="single" w:sz="4" w:space="0" w:color="auto"/>
              <w:right w:val="single" w:sz="4" w:space="0" w:color="auto"/>
            </w:tcBorders>
          </w:tcPr>
          <w:p w14:paraId="7EE241DD" w14:textId="647A4544"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achilles reflex</w:t>
            </w:r>
          </w:p>
        </w:tc>
        <w:tc>
          <w:tcPr>
            <w:tcW w:w="801" w:type="pct"/>
            <w:tcBorders>
              <w:top w:val="single" w:sz="4" w:space="0" w:color="auto"/>
              <w:left w:val="single" w:sz="4" w:space="0" w:color="auto"/>
              <w:bottom w:val="single" w:sz="4" w:space="0" w:color="auto"/>
              <w:right w:val="single" w:sz="4" w:space="0" w:color="auto"/>
            </w:tcBorders>
          </w:tcPr>
          <w:p w14:paraId="4905A575"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8A9622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15284F09"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66CDB52"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5926A47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bl>
    <w:p w14:paraId="27CECAEF" w14:textId="77777777" w:rsidR="00195D24" w:rsidRPr="00195D24" w:rsidRDefault="00195D24" w:rsidP="00195D24">
      <w:pPr>
        <w:spacing w:after="0" w:line="240" w:lineRule="auto"/>
        <w:rPr>
          <w:rFonts w:ascii="Times New Roman" w:hAnsi="Times New Roman" w:cs="Times New Roman"/>
          <w:sz w:val="24"/>
          <w:szCs w:val="24"/>
          <w:lang w:val="kk-KZ"/>
        </w:rPr>
      </w:pPr>
    </w:p>
    <w:p w14:paraId="434BF7E9" w14:textId="77777777" w:rsidR="00195D24" w:rsidRPr="00195D24" w:rsidRDefault="00195D24" w:rsidP="00195D24">
      <w:pPr>
        <w:spacing w:after="0" w:line="240" w:lineRule="auto"/>
        <w:rPr>
          <w:rFonts w:ascii="Times New Roman" w:hAnsi="Times New Roman" w:cs="Times New Roman"/>
          <w:sz w:val="24"/>
          <w:szCs w:val="24"/>
          <w:lang w:val="kk-KZ"/>
        </w:rPr>
      </w:pPr>
    </w:p>
    <w:p w14:paraId="4299F7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27AC3152" w14:textId="3B90CA67" w:rsidR="00195D24" w:rsidRPr="00FA39C9" w:rsidRDefault="00FA39C9" w:rsidP="00FA39C9">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2</w:t>
      </w:r>
    </w:p>
    <w:p w14:paraId="13ECE49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pathological reflexes and clonuses</w:t>
      </w:r>
    </w:p>
    <w:p w14:paraId="020956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49"/>
        <w:gridCol w:w="1669"/>
        <w:gridCol w:w="1669"/>
        <w:gridCol w:w="1421"/>
        <w:gridCol w:w="1571"/>
        <w:gridCol w:w="1574"/>
      </w:tblGrid>
      <w:tr w:rsidR="00195D24" w:rsidRPr="00195D24" w14:paraId="73CA073D" w14:textId="77777777" w:rsidTr="00FA39C9">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B5ABFE3"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983" w:type="pct"/>
            <w:vMerge w:val="restart"/>
            <w:tcBorders>
              <w:top w:val="single" w:sz="4" w:space="0" w:color="auto"/>
              <w:left w:val="single" w:sz="4" w:space="0" w:color="auto"/>
              <w:bottom w:val="single" w:sz="4" w:space="0" w:color="auto"/>
              <w:right w:val="single" w:sz="4" w:space="0" w:color="auto"/>
            </w:tcBorders>
          </w:tcPr>
          <w:p w14:paraId="2380461B"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284" w:type="pct"/>
            <w:gridSpan w:val="3"/>
            <w:tcBorders>
              <w:top w:val="single" w:sz="4" w:space="0" w:color="auto"/>
              <w:left w:val="single" w:sz="4" w:space="0" w:color="auto"/>
              <w:bottom w:val="single" w:sz="4" w:space="0" w:color="auto"/>
              <w:right w:val="single" w:sz="4" w:space="0" w:color="auto"/>
            </w:tcBorders>
          </w:tcPr>
          <w:p w14:paraId="0B0E2D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54" w:type="pct"/>
            <w:tcBorders>
              <w:top w:val="single" w:sz="4" w:space="0" w:color="auto"/>
              <w:left w:val="single" w:sz="4" w:space="0" w:color="auto"/>
              <w:bottom w:val="single" w:sz="4" w:space="0" w:color="auto"/>
              <w:right w:val="single" w:sz="4" w:space="0" w:color="auto"/>
            </w:tcBorders>
          </w:tcPr>
          <w:p w14:paraId="39FD5A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7827B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0E3741" w14:paraId="7E1778F3"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884B283"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05C10F1B"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A6D252C" w14:textId="12E0F0EB"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2837E2D3" w14:textId="0FBE3EBC"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681" w:type="pct"/>
            <w:tcBorders>
              <w:top w:val="single" w:sz="4" w:space="0" w:color="auto"/>
              <w:left w:val="single" w:sz="4" w:space="0" w:color="auto"/>
              <w:bottom w:val="single" w:sz="4" w:space="0" w:color="auto"/>
              <w:right w:val="single" w:sz="4" w:space="0" w:color="auto"/>
            </w:tcBorders>
          </w:tcPr>
          <w:p w14:paraId="03058A54" w14:textId="1DEE7B56"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54" w:type="pct"/>
            <w:tcBorders>
              <w:top w:val="single" w:sz="4" w:space="0" w:color="auto"/>
              <w:left w:val="single" w:sz="4" w:space="0" w:color="auto"/>
              <w:bottom w:val="single" w:sz="4" w:space="0" w:color="auto"/>
              <w:right w:val="single" w:sz="4" w:space="0" w:color="auto"/>
            </w:tcBorders>
          </w:tcPr>
          <w:p w14:paraId="06986B8C" w14:textId="15AB96AF"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56" w:type="pct"/>
            <w:tcBorders>
              <w:top w:val="single" w:sz="4" w:space="0" w:color="auto"/>
              <w:left w:val="single" w:sz="4" w:space="0" w:color="auto"/>
              <w:bottom w:val="single" w:sz="4" w:space="0" w:color="auto"/>
              <w:right w:val="single" w:sz="4" w:space="0" w:color="auto"/>
            </w:tcBorders>
          </w:tcPr>
          <w:p w14:paraId="206281BA" w14:textId="5A95865E"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508DE6E1"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658802AA"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2DDB2A1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BE9C71C" w14:textId="7370260F" w:rsidR="00195D24" w:rsidRPr="00FA39C9" w:rsidRDefault="00FA39C9"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801" w:type="pct"/>
            <w:tcBorders>
              <w:top w:val="single" w:sz="4" w:space="0" w:color="auto"/>
              <w:left w:val="single" w:sz="4" w:space="0" w:color="auto"/>
              <w:bottom w:val="single" w:sz="4" w:space="0" w:color="auto"/>
              <w:right w:val="single" w:sz="4" w:space="0" w:color="auto"/>
            </w:tcBorders>
          </w:tcPr>
          <w:p w14:paraId="62885D7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81" w:type="pct"/>
            <w:tcBorders>
              <w:top w:val="single" w:sz="4" w:space="0" w:color="auto"/>
              <w:left w:val="single" w:sz="4" w:space="0" w:color="auto"/>
              <w:bottom w:val="single" w:sz="4" w:space="0" w:color="auto"/>
              <w:right w:val="single" w:sz="4" w:space="0" w:color="auto"/>
            </w:tcBorders>
          </w:tcPr>
          <w:p w14:paraId="247614A4" w14:textId="7A0EE977" w:rsidR="00195D24" w:rsidRPr="00FA39C9" w:rsidRDefault="00FA39C9"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54" w:type="pct"/>
            <w:tcBorders>
              <w:top w:val="single" w:sz="4" w:space="0" w:color="auto"/>
              <w:left w:val="single" w:sz="4" w:space="0" w:color="auto"/>
              <w:bottom w:val="single" w:sz="4" w:space="0" w:color="auto"/>
              <w:right w:val="single" w:sz="4" w:space="0" w:color="auto"/>
            </w:tcBorders>
          </w:tcPr>
          <w:p w14:paraId="6102A7D3" w14:textId="38861C0A" w:rsidR="00195D24" w:rsidRPr="00FA39C9" w:rsidRDefault="00FA39C9"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56" w:type="pct"/>
            <w:tcBorders>
              <w:top w:val="single" w:sz="4" w:space="0" w:color="auto"/>
              <w:left w:val="single" w:sz="4" w:space="0" w:color="auto"/>
              <w:bottom w:val="single" w:sz="4" w:space="0" w:color="auto"/>
              <w:right w:val="single" w:sz="4" w:space="0" w:color="auto"/>
            </w:tcBorders>
          </w:tcPr>
          <w:p w14:paraId="3DED3819" w14:textId="0BEE7A9C" w:rsidR="00195D24" w:rsidRPr="00FA39C9"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0E3741" w14:paraId="17A4D05D" w14:textId="77777777" w:rsidTr="00057792">
        <w:trPr>
          <w:trHeight w:val="813"/>
        </w:trPr>
        <w:tc>
          <w:tcPr>
            <w:tcW w:w="224" w:type="pct"/>
            <w:tcBorders>
              <w:top w:val="single" w:sz="4" w:space="0" w:color="auto"/>
              <w:left w:val="single" w:sz="4" w:space="0" w:color="auto"/>
              <w:bottom w:val="single" w:sz="4" w:space="0" w:color="auto"/>
              <w:right w:val="single" w:sz="4" w:space="0" w:color="auto"/>
            </w:tcBorders>
          </w:tcPr>
          <w:p w14:paraId="6EDF30BC" w14:textId="6CFD5D82" w:rsidR="00195D24" w:rsidRPr="00FA39C9" w:rsidRDefault="00195D24" w:rsidP="00195D24">
            <w:pPr>
              <w:pStyle w:val="15"/>
              <w:spacing w:after="0" w:line="240" w:lineRule="auto"/>
              <w:ind w:left="0"/>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14:paraId="35BD551D" w14:textId="6B600FC5" w:rsidR="00195D24" w:rsidRPr="00057792" w:rsidRDefault="00195D24" w:rsidP="00195D24">
            <w:pPr>
              <w:spacing w:after="0" w:line="240" w:lineRule="auto"/>
              <w:jc w:val="both"/>
              <w:rPr>
                <w:rFonts w:ascii="Times New Roman" w:hAnsi="Times New Roman" w:cs="Times New Roman"/>
                <w:b/>
                <w:bCs/>
                <w:i/>
                <w:sz w:val="24"/>
                <w:szCs w:val="24"/>
                <w:lang w:val="en-US"/>
              </w:rPr>
            </w:pPr>
            <w:r w:rsidRPr="00FA39C9">
              <w:rPr>
                <w:rFonts w:ascii="Times New Roman" w:hAnsi="Times New Roman" w:cs="Times New Roman"/>
                <w:b/>
                <w:bCs/>
                <w:i/>
                <w:sz w:val="24"/>
                <w:szCs w:val="24"/>
                <w:lang w:val="kk-KZ"/>
              </w:rPr>
              <w:t>Study of reflexes of oral automatism:</w:t>
            </w:r>
          </w:p>
        </w:tc>
        <w:tc>
          <w:tcPr>
            <w:tcW w:w="801" w:type="pct"/>
            <w:tcBorders>
              <w:top w:val="single" w:sz="4" w:space="0" w:color="auto"/>
              <w:left w:val="single" w:sz="4" w:space="0" w:color="auto"/>
              <w:bottom w:val="single" w:sz="4" w:space="0" w:color="auto"/>
              <w:right w:val="single" w:sz="4" w:space="0" w:color="auto"/>
            </w:tcBorders>
          </w:tcPr>
          <w:p w14:paraId="3B7717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2D8B3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2E7B0AC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15A18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86862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195D24" w14:paraId="76DAD4C1" w14:textId="77777777" w:rsidTr="00FA39C9">
        <w:trPr>
          <w:trHeight w:val="435"/>
        </w:trPr>
        <w:tc>
          <w:tcPr>
            <w:tcW w:w="224" w:type="pct"/>
            <w:tcBorders>
              <w:top w:val="single" w:sz="4" w:space="0" w:color="auto"/>
              <w:left w:val="single" w:sz="4" w:space="0" w:color="auto"/>
              <w:bottom w:val="single" w:sz="4" w:space="0" w:color="auto"/>
              <w:right w:val="single" w:sz="4" w:space="0" w:color="auto"/>
            </w:tcBorders>
          </w:tcPr>
          <w:p w14:paraId="4D2F6F4E" w14:textId="25DEBCCA" w:rsidR="00FA39C9" w:rsidRPr="00FA39C9" w:rsidRDefault="00FA39C9" w:rsidP="00195D24">
            <w:pPr>
              <w:pStyle w:val="15"/>
              <w:spacing w:after="0" w:line="240" w:lineRule="auto"/>
              <w:ind w:left="0"/>
              <w:rPr>
                <w:rFonts w:ascii="Times New Roman" w:hAnsi="Times New Roman"/>
                <w:sz w:val="24"/>
                <w:szCs w:val="24"/>
              </w:rPr>
            </w:pPr>
            <w:r>
              <w:rPr>
                <w:rFonts w:ascii="Times New Roman" w:hAnsi="Times New Roman"/>
                <w:sz w:val="24"/>
                <w:szCs w:val="24"/>
              </w:rPr>
              <w:t>1</w:t>
            </w:r>
          </w:p>
        </w:tc>
        <w:tc>
          <w:tcPr>
            <w:tcW w:w="983" w:type="pct"/>
            <w:tcBorders>
              <w:top w:val="single" w:sz="4" w:space="0" w:color="auto"/>
              <w:left w:val="single" w:sz="4" w:space="0" w:color="auto"/>
              <w:bottom w:val="single" w:sz="4" w:space="0" w:color="auto"/>
              <w:right w:val="single" w:sz="4" w:space="0" w:color="auto"/>
            </w:tcBorders>
          </w:tcPr>
          <w:p w14:paraId="2FCDCF2A" w14:textId="223D547B" w:rsidR="00FA39C9" w:rsidRPr="00FA39C9" w:rsidRDefault="00FA39C9" w:rsidP="00195D24">
            <w:pPr>
              <w:spacing w:after="0" w:line="240" w:lineRule="auto"/>
              <w:jc w:val="both"/>
              <w:rPr>
                <w:rFonts w:ascii="Times New Roman" w:hAnsi="Times New Roman" w:cs="Times New Roman"/>
                <w:b/>
                <w:bCs/>
                <w:i/>
                <w:sz w:val="24"/>
                <w:szCs w:val="24"/>
                <w:lang w:val="kk-KZ"/>
              </w:rPr>
            </w:pPr>
            <w:r w:rsidRPr="00195D24">
              <w:rPr>
                <w:rFonts w:ascii="Times New Roman" w:hAnsi="Times New Roman" w:cs="Times New Roman"/>
                <w:sz w:val="24"/>
                <w:szCs w:val="24"/>
                <w:lang w:val="kk-KZ"/>
              </w:rPr>
              <w:t>proboscis</w:t>
            </w:r>
          </w:p>
        </w:tc>
        <w:tc>
          <w:tcPr>
            <w:tcW w:w="801" w:type="pct"/>
            <w:tcBorders>
              <w:top w:val="single" w:sz="4" w:space="0" w:color="auto"/>
              <w:left w:val="single" w:sz="4" w:space="0" w:color="auto"/>
              <w:bottom w:val="single" w:sz="4" w:space="0" w:color="auto"/>
              <w:right w:val="single" w:sz="4" w:space="0" w:color="auto"/>
            </w:tcBorders>
          </w:tcPr>
          <w:p w14:paraId="05915135"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2E514A7"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9561F90"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805A970"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C41E429"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r>
      <w:tr w:rsidR="00195D24" w:rsidRPr="00195D24" w14:paraId="1330393D" w14:textId="77777777" w:rsidTr="00FA39C9">
        <w:trPr>
          <w:trHeight w:val="337"/>
        </w:trPr>
        <w:tc>
          <w:tcPr>
            <w:tcW w:w="224" w:type="pct"/>
            <w:tcBorders>
              <w:top w:val="single" w:sz="4" w:space="0" w:color="auto"/>
              <w:left w:val="single" w:sz="4" w:space="0" w:color="auto"/>
              <w:bottom w:val="single" w:sz="4" w:space="0" w:color="auto"/>
              <w:right w:val="single" w:sz="4" w:space="0" w:color="auto"/>
            </w:tcBorders>
          </w:tcPr>
          <w:p w14:paraId="28DA35B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983" w:type="pct"/>
            <w:tcBorders>
              <w:top w:val="single" w:sz="4" w:space="0" w:color="auto"/>
              <w:left w:val="single" w:sz="4" w:space="0" w:color="auto"/>
              <w:bottom w:val="single" w:sz="4" w:space="0" w:color="auto"/>
              <w:right w:val="single" w:sz="4" w:space="0" w:color="auto"/>
            </w:tcBorders>
          </w:tcPr>
          <w:p w14:paraId="564C3EB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exploratory and sucking</w:t>
            </w:r>
          </w:p>
        </w:tc>
        <w:tc>
          <w:tcPr>
            <w:tcW w:w="801" w:type="pct"/>
            <w:tcBorders>
              <w:top w:val="single" w:sz="4" w:space="0" w:color="auto"/>
              <w:left w:val="single" w:sz="4" w:space="0" w:color="auto"/>
              <w:bottom w:val="single" w:sz="4" w:space="0" w:color="auto"/>
              <w:right w:val="single" w:sz="4" w:space="0" w:color="auto"/>
            </w:tcBorders>
          </w:tcPr>
          <w:p w14:paraId="460FE9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B8BEA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1B3E0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CBB3DF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6443EF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A376778"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3C1092C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983" w:type="pct"/>
            <w:tcBorders>
              <w:top w:val="single" w:sz="4" w:space="0" w:color="auto"/>
              <w:left w:val="single" w:sz="4" w:space="0" w:color="auto"/>
              <w:bottom w:val="single" w:sz="4" w:space="0" w:color="auto"/>
              <w:right w:val="single" w:sz="4" w:space="0" w:color="auto"/>
            </w:tcBorders>
          </w:tcPr>
          <w:p w14:paraId="62DBD048"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reflex Marinescu-Radovici</w:t>
            </w:r>
          </w:p>
        </w:tc>
        <w:tc>
          <w:tcPr>
            <w:tcW w:w="801" w:type="pct"/>
            <w:tcBorders>
              <w:top w:val="single" w:sz="4" w:space="0" w:color="auto"/>
              <w:left w:val="single" w:sz="4" w:space="0" w:color="auto"/>
              <w:bottom w:val="single" w:sz="4" w:space="0" w:color="auto"/>
              <w:right w:val="single" w:sz="4" w:space="0" w:color="auto"/>
            </w:tcBorders>
          </w:tcPr>
          <w:p w14:paraId="25D23A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D2A03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FD1B10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A814A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D09C0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31DF884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A895A5C" w14:textId="4EF9330C" w:rsidR="00195D24" w:rsidRPr="00FA39C9" w:rsidRDefault="00195D24" w:rsidP="00195D24">
            <w:pPr>
              <w:pStyle w:val="15"/>
              <w:spacing w:after="0" w:line="240" w:lineRule="auto"/>
              <w:ind w:left="0"/>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14:paraId="49263532" w14:textId="54633083" w:rsidR="00195D24" w:rsidRPr="00FA39C9" w:rsidRDefault="00195D24" w:rsidP="00195D24">
            <w:pPr>
              <w:spacing w:after="0" w:line="240" w:lineRule="auto"/>
              <w:jc w:val="both"/>
              <w:rPr>
                <w:rFonts w:ascii="Times New Roman" w:hAnsi="Times New Roman" w:cs="Times New Roman"/>
                <w:b/>
                <w:bCs/>
                <w:i/>
                <w:iCs/>
                <w:sz w:val="24"/>
                <w:szCs w:val="24"/>
                <w:lang w:val="en-US"/>
              </w:rPr>
            </w:pPr>
            <w:r w:rsidRPr="00FA39C9">
              <w:rPr>
                <w:rFonts w:ascii="Times New Roman" w:hAnsi="Times New Roman" w:cs="Times New Roman"/>
                <w:b/>
                <w:bCs/>
                <w:i/>
                <w:iCs/>
                <w:sz w:val="24"/>
                <w:szCs w:val="24"/>
                <w:lang w:val="en-US"/>
              </w:rPr>
              <w:t>Reflexes of spinal automatism of the upper limbs:</w:t>
            </w:r>
          </w:p>
        </w:tc>
        <w:tc>
          <w:tcPr>
            <w:tcW w:w="801" w:type="pct"/>
            <w:tcBorders>
              <w:top w:val="single" w:sz="4" w:space="0" w:color="auto"/>
              <w:left w:val="single" w:sz="4" w:space="0" w:color="auto"/>
              <w:bottom w:val="single" w:sz="4" w:space="0" w:color="auto"/>
              <w:right w:val="single" w:sz="4" w:space="0" w:color="auto"/>
            </w:tcBorders>
          </w:tcPr>
          <w:p w14:paraId="59D39B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611A7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E668D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F4B38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3C46EE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195D24" w14:paraId="4D621E96"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711DBBD6" w14:textId="49281FB6" w:rsidR="00FA39C9" w:rsidRPr="00FA39C9" w:rsidRDefault="00FA39C9" w:rsidP="00195D24">
            <w:pPr>
              <w:pStyle w:val="15"/>
              <w:spacing w:after="0" w:line="240" w:lineRule="auto"/>
              <w:ind w:left="0"/>
              <w:rPr>
                <w:rFonts w:ascii="Times New Roman" w:hAnsi="Times New Roman"/>
                <w:sz w:val="24"/>
                <w:szCs w:val="24"/>
              </w:rPr>
            </w:pPr>
            <w:r>
              <w:rPr>
                <w:rFonts w:ascii="Times New Roman" w:hAnsi="Times New Roman"/>
                <w:sz w:val="24"/>
                <w:szCs w:val="24"/>
              </w:rPr>
              <w:t>4</w:t>
            </w:r>
          </w:p>
        </w:tc>
        <w:tc>
          <w:tcPr>
            <w:tcW w:w="983" w:type="pct"/>
            <w:tcBorders>
              <w:top w:val="single" w:sz="4" w:space="0" w:color="auto"/>
              <w:left w:val="single" w:sz="4" w:space="0" w:color="auto"/>
              <w:bottom w:val="single" w:sz="4" w:space="0" w:color="auto"/>
              <w:right w:val="single" w:sz="4" w:space="0" w:color="auto"/>
            </w:tcBorders>
          </w:tcPr>
          <w:p w14:paraId="1CBC001F" w14:textId="2F51136E" w:rsidR="00FA39C9" w:rsidRPr="00195D24" w:rsidRDefault="00FA39C9"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Rassolimo</w:t>
            </w:r>
          </w:p>
        </w:tc>
        <w:tc>
          <w:tcPr>
            <w:tcW w:w="801" w:type="pct"/>
            <w:tcBorders>
              <w:top w:val="single" w:sz="4" w:space="0" w:color="auto"/>
              <w:left w:val="single" w:sz="4" w:space="0" w:color="auto"/>
              <w:bottom w:val="single" w:sz="4" w:space="0" w:color="auto"/>
              <w:right w:val="single" w:sz="4" w:space="0" w:color="auto"/>
            </w:tcBorders>
          </w:tcPr>
          <w:p w14:paraId="735D7701"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AB6815"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1C4DE3F"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88EF0F4"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EBE80DA"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r>
      <w:tr w:rsidR="00195D24" w:rsidRPr="00195D24" w14:paraId="2A5E9011"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77C0F5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983" w:type="pct"/>
            <w:tcBorders>
              <w:top w:val="single" w:sz="4" w:space="0" w:color="auto"/>
              <w:left w:val="single" w:sz="4" w:space="0" w:color="auto"/>
              <w:bottom w:val="single" w:sz="4" w:space="0" w:color="auto"/>
              <w:right w:val="single" w:sz="4" w:space="0" w:color="auto"/>
            </w:tcBorders>
          </w:tcPr>
          <w:p w14:paraId="1D66617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Bechterew's reflex</w:t>
            </w:r>
          </w:p>
        </w:tc>
        <w:tc>
          <w:tcPr>
            <w:tcW w:w="801" w:type="pct"/>
            <w:tcBorders>
              <w:top w:val="single" w:sz="4" w:space="0" w:color="auto"/>
              <w:left w:val="single" w:sz="4" w:space="0" w:color="auto"/>
              <w:bottom w:val="single" w:sz="4" w:space="0" w:color="auto"/>
              <w:right w:val="single" w:sz="4" w:space="0" w:color="auto"/>
            </w:tcBorders>
          </w:tcPr>
          <w:p w14:paraId="7BB6D82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08FC8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7138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450F6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11694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659117F"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8C9B41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983" w:type="pct"/>
            <w:tcBorders>
              <w:top w:val="single" w:sz="4" w:space="0" w:color="auto"/>
              <w:left w:val="single" w:sz="4" w:space="0" w:color="auto"/>
              <w:bottom w:val="single" w:sz="4" w:space="0" w:color="auto"/>
              <w:right w:val="single" w:sz="4" w:space="0" w:color="auto"/>
            </w:tcBorders>
          </w:tcPr>
          <w:p w14:paraId="3D0DCC7D"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rPr>
              <w:t>Zhukovsky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 xml:space="preserve"> </w:t>
            </w:r>
            <w:r w:rsidRPr="00195D24">
              <w:rPr>
                <w:rFonts w:ascii="Times New Roman" w:hAnsi="Times New Roman" w:cs="Times New Roman"/>
                <w:sz w:val="24"/>
                <w:szCs w:val="24"/>
              </w:rPr>
              <w:lastRenderedPageBreak/>
              <w:t>Reflex</w:t>
            </w:r>
          </w:p>
        </w:tc>
        <w:tc>
          <w:tcPr>
            <w:tcW w:w="801" w:type="pct"/>
            <w:tcBorders>
              <w:top w:val="single" w:sz="4" w:space="0" w:color="auto"/>
              <w:left w:val="single" w:sz="4" w:space="0" w:color="auto"/>
              <w:bottom w:val="single" w:sz="4" w:space="0" w:color="auto"/>
              <w:right w:val="single" w:sz="4" w:space="0" w:color="auto"/>
            </w:tcBorders>
          </w:tcPr>
          <w:p w14:paraId="556AA8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7DCC4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B67A4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2199B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B646A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DBDD8A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201174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7</w:t>
            </w:r>
          </w:p>
        </w:tc>
        <w:tc>
          <w:tcPr>
            <w:tcW w:w="983" w:type="pct"/>
            <w:tcBorders>
              <w:top w:val="single" w:sz="4" w:space="0" w:color="auto"/>
              <w:left w:val="single" w:sz="4" w:space="0" w:color="auto"/>
              <w:bottom w:val="single" w:sz="4" w:space="0" w:color="auto"/>
              <w:right w:val="single" w:sz="4" w:space="0" w:color="auto"/>
            </w:tcBorders>
          </w:tcPr>
          <w:p w14:paraId="5EE7702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Jacobson-Laska</w:t>
            </w:r>
          </w:p>
        </w:tc>
        <w:tc>
          <w:tcPr>
            <w:tcW w:w="801" w:type="pct"/>
            <w:tcBorders>
              <w:top w:val="single" w:sz="4" w:space="0" w:color="auto"/>
              <w:left w:val="single" w:sz="4" w:space="0" w:color="auto"/>
              <w:bottom w:val="single" w:sz="4" w:space="0" w:color="auto"/>
              <w:right w:val="single" w:sz="4" w:space="0" w:color="auto"/>
            </w:tcBorders>
          </w:tcPr>
          <w:p w14:paraId="6FC5CB0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0A9C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C3580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B9C4C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664059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1FA1AEB"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72D7A7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983" w:type="pct"/>
            <w:tcBorders>
              <w:top w:val="single" w:sz="4" w:space="0" w:color="auto"/>
              <w:left w:val="single" w:sz="4" w:space="0" w:color="auto"/>
              <w:bottom w:val="single" w:sz="4" w:space="0" w:color="auto"/>
              <w:right w:val="single" w:sz="4" w:space="0" w:color="auto"/>
            </w:tcBorders>
          </w:tcPr>
          <w:p w14:paraId="76BF6A5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Hand </w:t>
            </w:r>
            <w:r w:rsidRPr="00195D24">
              <w:rPr>
                <w:rFonts w:ascii="Times New Roman" w:hAnsi="Times New Roman" w:cs="Times New Roman"/>
                <w:sz w:val="24"/>
                <w:szCs w:val="24"/>
              </w:rPr>
              <w:t xml:space="preserve">clonus </w:t>
            </w:r>
          </w:p>
        </w:tc>
        <w:tc>
          <w:tcPr>
            <w:tcW w:w="801" w:type="pct"/>
            <w:tcBorders>
              <w:top w:val="single" w:sz="4" w:space="0" w:color="auto"/>
              <w:left w:val="single" w:sz="4" w:space="0" w:color="auto"/>
              <w:bottom w:val="single" w:sz="4" w:space="0" w:color="auto"/>
              <w:right w:val="single" w:sz="4" w:space="0" w:color="auto"/>
            </w:tcBorders>
          </w:tcPr>
          <w:p w14:paraId="285E65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86572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6D8B8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33395C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D04F3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3038213"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2E790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983" w:type="pct"/>
            <w:tcBorders>
              <w:top w:val="single" w:sz="4" w:space="0" w:color="auto"/>
              <w:left w:val="single" w:sz="4" w:space="0" w:color="auto"/>
              <w:bottom w:val="single" w:sz="4" w:space="0" w:color="auto"/>
              <w:right w:val="single" w:sz="4" w:space="0" w:color="auto"/>
            </w:tcBorders>
          </w:tcPr>
          <w:p w14:paraId="1892C9EB"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patella clonus</w:t>
            </w:r>
          </w:p>
        </w:tc>
        <w:tc>
          <w:tcPr>
            <w:tcW w:w="801" w:type="pct"/>
            <w:tcBorders>
              <w:top w:val="single" w:sz="4" w:space="0" w:color="auto"/>
              <w:left w:val="single" w:sz="4" w:space="0" w:color="auto"/>
              <w:bottom w:val="single" w:sz="4" w:space="0" w:color="auto"/>
              <w:right w:val="single" w:sz="4" w:space="0" w:color="auto"/>
            </w:tcBorders>
          </w:tcPr>
          <w:p w14:paraId="5258FF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B492E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192B2A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3DB4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F1E933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A3192FB"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8A1D07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983" w:type="pct"/>
            <w:tcBorders>
              <w:top w:val="single" w:sz="4" w:space="0" w:color="auto"/>
              <w:left w:val="single" w:sz="4" w:space="0" w:color="auto"/>
              <w:bottom w:val="single" w:sz="4" w:space="0" w:color="auto"/>
              <w:right w:val="single" w:sz="4" w:space="0" w:color="auto"/>
            </w:tcBorders>
          </w:tcPr>
          <w:p w14:paraId="42C85774"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rPr>
              <w:t>F</w:t>
            </w:r>
            <w:r w:rsidRPr="00195D24">
              <w:rPr>
                <w:rFonts w:ascii="Times New Roman" w:hAnsi="Times New Roman" w:cs="Times New Roman"/>
                <w:sz w:val="24"/>
                <w:szCs w:val="24"/>
                <w:lang w:val="en-US"/>
              </w:rPr>
              <w:t>oo</w:t>
            </w:r>
            <w:r w:rsidRPr="00195D24">
              <w:rPr>
                <w:rFonts w:ascii="Times New Roman" w:hAnsi="Times New Roman" w:cs="Times New Roman"/>
                <w:sz w:val="24"/>
                <w:szCs w:val="24"/>
              </w:rPr>
              <w:t>t</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 xml:space="preserve"> clonus</w:t>
            </w:r>
          </w:p>
        </w:tc>
        <w:tc>
          <w:tcPr>
            <w:tcW w:w="801" w:type="pct"/>
            <w:tcBorders>
              <w:top w:val="single" w:sz="4" w:space="0" w:color="auto"/>
              <w:left w:val="single" w:sz="4" w:space="0" w:color="auto"/>
              <w:bottom w:val="single" w:sz="4" w:space="0" w:color="auto"/>
              <w:right w:val="single" w:sz="4" w:space="0" w:color="auto"/>
            </w:tcBorders>
          </w:tcPr>
          <w:p w14:paraId="1ACFC3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F832E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56A9DD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DAB212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9248C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0E3741" w14:paraId="74F3B04B"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F1E1464" w14:textId="77777777" w:rsidR="00FA39C9" w:rsidRPr="00195D24" w:rsidRDefault="00FA39C9" w:rsidP="00FA39C9">
            <w:pPr>
              <w:pStyle w:val="15"/>
              <w:spacing w:after="0" w:line="240" w:lineRule="auto"/>
              <w:ind w:left="0"/>
              <w:rPr>
                <w:rFonts w:ascii="Times New Roman" w:hAnsi="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tcPr>
          <w:p w14:paraId="23E00522" w14:textId="247F559C" w:rsidR="00FA39C9" w:rsidRPr="00195D24" w:rsidRDefault="00FA39C9" w:rsidP="00FA39C9">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en-US"/>
              </w:rPr>
              <w:t>P</w:t>
            </w:r>
            <w:r w:rsidRPr="00195D24">
              <w:rPr>
                <w:rFonts w:ascii="Times New Roman" w:hAnsi="Times New Roman" w:cs="Times New Roman"/>
                <w:i/>
                <w:sz w:val="24"/>
                <w:szCs w:val="24"/>
                <w:lang w:val="kk-KZ"/>
              </w:rPr>
              <w:t>athological extensor reflexes from the lower extremities:</w:t>
            </w:r>
          </w:p>
          <w:p w14:paraId="70013776" w14:textId="485C599C" w:rsidR="00FA39C9" w:rsidRPr="00FA39C9" w:rsidRDefault="00FA39C9" w:rsidP="00FA39C9">
            <w:pPr>
              <w:spacing w:after="0" w:line="240" w:lineRule="auto"/>
              <w:jc w:val="both"/>
              <w:rPr>
                <w:rFonts w:ascii="Times New Roman" w:hAnsi="Times New Roman" w:cs="Times New Roman"/>
                <w:sz w:val="24"/>
                <w:szCs w:val="24"/>
                <w:lang w:val="en-US"/>
              </w:rPr>
            </w:pPr>
          </w:p>
        </w:tc>
        <w:tc>
          <w:tcPr>
            <w:tcW w:w="801" w:type="pct"/>
            <w:tcBorders>
              <w:top w:val="single" w:sz="4" w:space="0" w:color="auto"/>
              <w:left w:val="single" w:sz="4" w:space="0" w:color="auto"/>
              <w:bottom w:val="single" w:sz="4" w:space="0" w:color="auto"/>
              <w:right w:val="single" w:sz="4" w:space="0" w:color="auto"/>
            </w:tcBorders>
          </w:tcPr>
          <w:p w14:paraId="79B9A2E0"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1AA52B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5E338972"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A2CD43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4D75C1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3599D589"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9F8C996" w14:textId="1152A170"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11</w:t>
            </w:r>
          </w:p>
        </w:tc>
        <w:tc>
          <w:tcPr>
            <w:tcW w:w="983" w:type="pct"/>
            <w:tcBorders>
              <w:top w:val="single" w:sz="4" w:space="0" w:color="auto"/>
              <w:left w:val="single" w:sz="4" w:space="0" w:color="auto"/>
              <w:bottom w:val="single" w:sz="4" w:space="0" w:color="auto"/>
              <w:right w:val="single" w:sz="4" w:space="0" w:color="auto"/>
            </w:tcBorders>
          </w:tcPr>
          <w:p w14:paraId="385A5B5B" w14:textId="19E69116" w:rsidR="00FA39C9" w:rsidRPr="00195D24" w:rsidRDefault="00FA39C9" w:rsidP="00FA39C9">
            <w:pPr>
              <w:spacing w:after="0" w:line="240" w:lineRule="auto"/>
              <w:jc w:val="both"/>
              <w:rPr>
                <w:rFonts w:ascii="Times New Roman" w:hAnsi="Times New Roman" w:cs="Times New Roman"/>
                <w:i/>
                <w:sz w:val="24"/>
                <w:szCs w:val="24"/>
                <w:lang w:val="kk-KZ"/>
              </w:rPr>
            </w:pPr>
            <w:r w:rsidRPr="00195D24">
              <w:rPr>
                <w:rFonts w:ascii="Times New Roman" w:hAnsi="Times New Roman" w:cs="Times New Roman"/>
                <w:i/>
                <w:sz w:val="24"/>
                <w:szCs w:val="24"/>
                <w:lang w:val="kk-KZ"/>
              </w:rPr>
              <w:t xml:space="preserve">  </w:t>
            </w:r>
            <w:r w:rsidRPr="00195D24">
              <w:rPr>
                <w:rFonts w:ascii="Times New Roman" w:hAnsi="Times New Roman" w:cs="Times New Roman"/>
                <w:sz w:val="24"/>
                <w:szCs w:val="24"/>
                <w:lang w:val="kk-KZ"/>
              </w:rPr>
              <w:t>Babinsky</w:t>
            </w:r>
          </w:p>
        </w:tc>
        <w:tc>
          <w:tcPr>
            <w:tcW w:w="801" w:type="pct"/>
            <w:tcBorders>
              <w:top w:val="single" w:sz="4" w:space="0" w:color="auto"/>
              <w:left w:val="single" w:sz="4" w:space="0" w:color="auto"/>
              <w:bottom w:val="single" w:sz="4" w:space="0" w:color="auto"/>
              <w:right w:val="single" w:sz="4" w:space="0" w:color="auto"/>
            </w:tcBorders>
          </w:tcPr>
          <w:p w14:paraId="7D6F800E"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9909CA9"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BD6D7BB"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C1F270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22A2352"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2FD614D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9E8AFD0" w14:textId="0E5ED866"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12</w:t>
            </w:r>
          </w:p>
        </w:tc>
        <w:tc>
          <w:tcPr>
            <w:tcW w:w="983" w:type="pct"/>
            <w:tcBorders>
              <w:top w:val="single" w:sz="4" w:space="0" w:color="auto"/>
              <w:left w:val="single" w:sz="4" w:space="0" w:color="auto"/>
              <w:bottom w:val="single" w:sz="4" w:space="0" w:color="auto"/>
              <w:right w:val="single" w:sz="4" w:space="0" w:color="auto"/>
            </w:tcBorders>
          </w:tcPr>
          <w:p w14:paraId="1EADB4CD" w14:textId="60AD47EA"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Oppenheim</w:t>
            </w:r>
          </w:p>
        </w:tc>
        <w:tc>
          <w:tcPr>
            <w:tcW w:w="801" w:type="pct"/>
            <w:tcBorders>
              <w:top w:val="single" w:sz="4" w:space="0" w:color="auto"/>
              <w:left w:val="single" w:sz="4" w:space="0" w:color="auto"/>
              <w:bottom w:val="single" w:sz="4" w:space="0" w:color="auto"/>
              <w:right w:val="single" w:sz="4" w:space="0" w:color="auto"/>
            </w:tcBorders>
          </w:tcPr>
          <w:p w14:paraId="08FDE81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FBD054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1816A75"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CDE04A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C64BDE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2A7A1D6E"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197FEE1" w14:textId="13B43F49"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13</w:t>
            </w:r>
          </w:p>
        </w:tc>
        <w:tc>
          <w:tcPr>
            <w:tcW w:w="983" w:type="pct"/>
            <w:tcBorders>
              <w:top w:val="single" w:sz="4" w:space="0" w:color="auto"/>
              <w:left w:val="single" w:sz="4" w:space="0" w:color="auto"/>
              <w:bottom w:val="single" w:sz="4" w:space="0" w:color="auto"/>
              <w:right w:val="single" w:sz="4" w:space="0" w:color="auto"/>
            </w:tcBorders>
          </w:tcPr>
          <w:p w14:paraId="3F19C06D" w14:textId="72ACD2B1"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Gordon</w:t>
            </w:r>
          </w:p>
        </w:tc>
        <w:tc>
          <w:tcPr>
            <w:tcW w:w="801" w:type="pct"/>
            <w:tcBorders>
              <w:top w:val="single" w:sz="4" w:space="0" w:color="auto"/>
              <w:left w:val="single" w:sz="4" w:space="0" w:color="auto"/>
              <w:bottom w:val="single" w:sz="4" w:space="0" w:color="auto"/>
              <w:right w:val="single" w:sz="4" w:space="0" w:color="auto"/>
            </w:tcBorders>
          </w:tcPr>
          <w:p w14:paraId="59F7E266"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5B54F5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7B10F0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E9B2EC8"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725E65F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089BCF7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65F89BE" w14:textId="024B6792"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14</w:t>
            </w:r>
          </w:p>
        </w:tc>
        <w:tc>
          <w:tcPr>
            <w:tcW w:w="983" w:type="pct"/>
            <w:tcBorders>
              <w:top w:val="single" w:sz="4" w:space="0" w:color="auto"/>
              <w:left w:val="single" w:sz="4" w:space="0" w:color="auto"/>
              <w:bottom w:val="single" w:sz="4" w:space="0" w:color="auto"/>
              <w:right w:val="single" w:sz="4" w:space="0" w:color="auto"/>
            </w:tcBorders>
          </w:tcPr>
          <w:p w14:paraId="7A343109" w14:textId="6B1BC5B6"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Schaeffer</w:t>
            </w:r>
          </w:p>
        </w:tc>
        <w:tc>
          <w:tcPr>
            <w:tcW w:w="801" w:type="pct"/>
            <w:tcBorders>
              <w:top w:val="single" w:sz="4" w:space="0" w:color="auto"/>
              <w:left w:val="single" w:sz="4" w:space="0" w:color="auto"/>
              <w:bottom w:val="single" w:sz="4" w:space="0" w:color="auto"/>
              <w:right w:val="single" w:sz="4" w:space="0" w:color="auto"/>
            </w:tcBorders>
          </w:tcPr>
          <w:p w14:paraId="3F4A1F8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9A76DC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72C5EC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C3D34E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322C99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62224683"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4FD4F2A6" w14:textId="686BCDB2"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15</w:t>
            </w:r>
          </w:p>
        </w:tc>
        <w:tc>
          <w:tcPr>
            <w:tcW w:w="983" w:type="pct"/>
            <w:tcBorders>
              <w:top w:val="single" w:sz="4" w:space="0" w:color="auto"/>
              <w:left w:val="single" w:sz="4" w:space="0" w:color="auto"/>
              <w:bottom w:val="single" w:sz="4" w:space="0" w:color="auto"/>
              <w:right w:val="single" w:sz="4" w:space="0" w:color="auto"/>
            </w:tcBorders>
          </w:tcPr>
          <w:p w14:paraId="376D9994" w14:textId="237CC93C"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Chaddock</w:t>
            </w:r>
          </w:p>
        </w:tc>
        <w:tc>
          <w:tcPr>
            <w:tcW w:w="801" w:type="pct"/>
            <w:tcBorders>
              <w:top w:val="single" w:sz="4" w:space="0" w:color="auto"/>
              <w:left w:val="single" w:sz="4" w:space="0" w:color="auto"/>
              <w:bottom w:val="single" w:sz="4" w:space="0" w:color="auto"/>
              <w:right w:val="single" w:sz="4" w:space="0" w:color="auto"/>
            </w:tcBorders>
          </w:tcPr>
          <w:p w14:paraId="02A9A35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0EC6C5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9052BB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66BABE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BADB5B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0E3741" w14:paraId="3A4E63A7"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CDAAD4E" w14:textId="77777777" w:rsidR="00FA39C9" w:rsidRPr="00195D24" w:rsidRDefault="00FA39C9" w:rsidP="00FA39C9">
            <w:pPr>
              <w:pStyle w:val="15"/>
              <w:spacing w:after="0" w:line="240" w:lineRule="auto"/>
              <w:ind w:left="0"/>
              <w:rPr>
                <w:rFonts w:ascii="Times New Roman" w:hAnsi="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tcPr>
          <w:p w14:paraId="0C3751B8" w14:textId="42916A65" w:rsidR="00FA39C9" w:rsidRPr="00FA39C9" w:rsidRDefault="00FA39C9" w:rsidP="00FA39C9">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F</w:t>
            </w:r>
            <w:r w:rsidRPr="00195D24">
              <w:rPr>
                <w:rFonts w:ascii="Times New Roman" w:hAnsi="Times New Roman" w:cs="Times New Roman"/>
                <w:i/>
                <w:sz w:val="24"/>
                <w:szCs w:val="24"/>
                <w:lang w:val="kk-KZ"/>
              </w:rPr>
              <w:t>lexor pathological reflexes from the lower extremities:</w:t>
            </w:r>
          </w:p>
        </w:tc>
        <w:tc>
          <w:tcPr>
            <w:tcW w:w="801" w:type="pct"/>
            <w:tcBorders>
              <w:top w:val="single" w:sz="4" w:space="0" w:color="auto"/>
              <w:left w:val="single" w:sz="4" w:space="0" w:color="auto"/>
              <w:bottom w:val="single" w:sz="4" w:space="0" w:color="auto"/>
              <w:right w:val="single" w:sz="4" w:space="0" w:color="auto"/>
            </w:tcBorders>
          </w:tcPr>
          <w:p w14:paraId="4146C52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30643AE"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25F543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E2F5C7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9FAEC7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FA39C9" w14:paraId="736A8AF6"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F02CEDC" w14:textId="6256C0DB"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983" w:type="pct"/>
            <w:tcBorders>
              <w:top w:val="single" w:sz="4" w:space="0" w:color="auto"/>
              <w:left w:val="single" w:sz="4" w:space="0" w:color="auto"/>
              <w:bottom w:val="single" w:sz="4" w:space="0" w:color="auto"/>
              <w:right w:val="single" w:sz="4" w:space="0" w:color="auto"/>
            </w:tcBorders>
          </w:tcPr>
          <w:p w14:paraId="59C6BE17" w14:textId="5FAB7DB4" w:rsidR="00FA39C9" w:rsidRDefault="00FA39C9" w:rsidP="00FA39C9">
            <w:pPr>
              <w:spacing w:after="0" w:line="240" w:lineRule="auto"/>
              <w:jc w:val="both"/>
              <w:rPr>
                <w:rFonts w:ascii="Times New Roman" w:hAnsi="Times New Roman" w:cs="Times New Roman"/>
                <w:i/>
                <w:sz w:val="24"/>
                <w:szCs w:val="24"/>
                <w:lang w:val="en-US"/>
              </w:rPr>
            </w:pPr>
            <w:r w:rsidRPr="00195D24">
              <w:rPr>
                <w:rFonts w:ascii="Times New Roman" w:hAnsi="Times New Roman" w:cs="Times New Roman"/>
                <w:sz w:val="24"/>
                <w:szCs w:val="24"/>
                <w:lang w:val="en-US"/>
              </w:rPr>
              <w:t>Rassolimo</w:t>
            </w:r>
          </w:p>
        </w:tc>
        <w:tc>
          <w:tcPr>
            <w:tcW w:w="801" w:type="pct"/>
            <w:tcBorders>
              <w:top w:val="single" w:sz="4" w:space="0" w:color="auto"/>
              <w:left w:val="single" w:sz="4" w:space="0" w:color="auto"/>
              <w:bottom w:val="single" w:sz="4" w:space="0" w:color="auto"/>
              <w:right w:val="single" w:sz="4" w:space="0" w:color="auto"/>
            </w:tcBorders>
          </w:tcPr>
          <w:p w14:paraId="38774F0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205F4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8F3A0B8"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569BE10"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4AD322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66E0BD9A"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456189C8" w14:textId="475612AC"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983" w:type="pct"/>
            <w:tcBorders>
              <w:top w:val="single" w:sz="4" w:space="0" w:color="auto"/>
              <w:left w:val="single" w:sz="4" w:space="0" w:color="auto"/>
              <w:bottom w:val="single" w:sz="4" w:space="0" w:color="auto"/>
              <w:right w:val="single" w:sz="4" w:space="0" w:color="auto"/>
            </w:tcBorders>
          </w:tcPr>
          <w:p w14:paraId="49EFA189" w14:textId="224C42AF"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Bekhterev I</w:t>
            </w:r>
          </w:p>
        </w:tc>
        <w:tc>
          <w:tcPr>
            <w:tcW w:w="801" w:type="pct"/>
            <w:tcBorders>
              <w:top w:val="single" w:sz="4" w:space="0" w:color="auto"/>
              <w:left w:val="single" w:sz="4" w:space="0" w:color="auto"/>
              <w:bottom w:val="single" w:sz="4" w:space="0" w:color="auto"/>
              <w:right w:val="single" w:sz="4" w:space="0" w:color="auto"/>
            </w:tcBorders>
          </w:tcPr>
          <w:p w14:paraId="0914E37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167AFF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1D5644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273D1D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60458A8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301A9ECC"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3FE9ACDC" w14:textId="2D24A1D4"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983" w:type="pct"/>
            <w:tcBorders>
              <w:top w:val="single" w:sz="4" w:space="0" w:color="auto"/>
              <w:left w:val="single" w:sz="4" w:space="0" w:color="auto"/>
              <w:bottom w:val="single" w:sz="4" w:space="0" w:color="auto"/>
              <w:right w:val="single" w:sz="4" w:space="0" w:color="auto"/>
            </w:tcBorders>
          </w:tcPr>
          <w:p w14:paraId="02993E54" w14:textId="62A703F8"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Bekhterev II</w:t>
            </w:r>
          </w:p>
        </w:tc>
        <w:tc>
          <w:tcPr>
            <w:tcW w:w="801" w:type="pct"/>
            <w:tcBorders>
              <w:top w:val="single" w:sz="4" w:space="0" w:color="auto"/>
              <w:left w:val="single" w:sz="4" w:space="0" w:color="auto"/>
              <w:bottom w:val="single" w:sz="4" w:space="0" w:color="auto"/>
              <w:right w:val="single" w:sz="4" w:space="0" w:color="auto"/>
            </w:tcBorders>
          </w:tcPr>
          <w:p w14:paraId="4BF8DE2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6F5C82"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C3CA5A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DAB6A2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4154C3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5D28B0EF"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48B47D1" w14:textId="34F2382E"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983" w:type="pct"/>
            <w:tcBorders>
              <w:top w:val="single" w:sz="4" w:space="0" w:color="auto"/>
              <w:left w:val="single" w:sz="4" w:space="0" w:color="auto"/>
              <w:bottom w:val="single" w:sz="4" w:space="0" w:color="auto"/>
              <w:right w:val="single" w:sz="4" w:space="0" w:color="auto"/>
            </w:tcBorders>
          </w:tcPr>
          <w:p w14:paraId="3E4EE11C" w14:textId="3C503D7A"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Zhukovsky</w:t>
            </w:r>
          </w:p>
        </w:tc>
        <w:tc>
          <w:tcPr>
            <w:tcW w:w="801" w:type="pct"/>
            <w:tcBorders>
              <w:top w:val="single" w:sz="4" w:space="0" w:color="auto"/>
              <w:left w:val="single" w:sz="4" w:space="0" w:color="auto"/>
              <w:bottom w:val="single" w:sz="4" w:space="0" w:color="auto"/>
              <w:right w:val="single" w:sz="4" w:space="0" w:color="auto"/>
            </w:tcBorders>
          </w:tcPr>
          <w:p w14:paraId="731ED43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0C1765E"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8E6A2D5"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3017F1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B74DBF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108D7D14"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7C8D2493" w14:textId="0CA0758E"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983" w:type="pct"/>
            <w:tcBorders>
              <w:top w:val="single" w:sz="4" w:space="0" w:color="auto"/>
              <w:left w:val="single" w:sz="4" w:space="0" w:color="auto"/>
              <w:bottom w:val="single" w:sz="4" w:space="0" w:color="auto"/>
              <w:right w:val="single" w:sz="4" w:space="0" w:color="auto"/>
            </w:tcBorders>
          </w:tcPr>
          <w:p w14:paraId="4DC114A3" w14:textId="6D5338E0"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Flexor tangential reflex</w:t>
            </w:r>
          </w:p>
        </w:tc>
        <w:tc>
          <w:tcPr>
            <w:tcW w:w="801" w:type="pct"/>
            <w:tcBorders>
              <w:top w:val="single" w:sz="4" w:space="0" w:color="auto"/>
              <w:left w:val="single" w:sz="4" w:space="0" w:color="auto"/>
              <w:bottom w:val="single" w:sz="4" w:space="0" w:color="auto"/>
              <w:right w:val="single" w:sz="4" w:space="0" w:color="auto"/>
            </w:tcBorders>
          </w:tcPr>
          <w:p w14:paraId="03418729"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3EAF07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7188E8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421AF5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0B4FD43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bl>
    <w:p w14:paraId="6AE08E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3B99E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bookmarkEnd w:id="3"/>
    <w:p w14:paraId="1C5359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4A2D9B8" w14:textId="09502510" w:rsidR="00195D24" w:rsidRPr="00057792" w:rsidRDefault="00057792" w:rsidP="00057792">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3</w:t>
      </w:r>
    </w:p>
    <w:p w14:paraId="36874C53" w14:textId="5A060C9A"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Examination of sensitivity and symptoms of tension of the nerve trunks</w:t>
      </w:r>
    </w:p>
    <w:p w14:paraId="7F87D5E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49"/>
        <w:gridCol w:w="1669"/>
        <w:gridCol w:w="1669"/>
        <w:gridCol w:w="1419"/>
        <w:gridCol w:w="1571"/>
        <w:gridCol w:w="1576"/>
      </w:tblGrid>
      <w:tr w:rsidR="00FA39C9" w:rsidRPr="00195D24" w14:paraId="18205437" w14:textId="77777777" w:rsidTr="00057792">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19250EC1" w14:textId="77777777" w:rsidR="00FA39C9" w:rsidRPr="00195D24" w:rsidRDefault="00FA39C9"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983" w:type="pct"/>
            <w:vMerge w:val="restart"/>
            <w:tcBorders>
              <w:top w:val="single" w:sz="4" w:space="0" w:color="auto"/>
              <w:left w:val="single" w:sz="4" w:space="0" w:color="auto"/>
              <w:bottom w:val="single" w:sz="4" w:space="0" w:color="auto"/>
              <w:right w:val="single" w:sz="4" w:space="0" w:color="auto"/>
            </w:tcBorders>
          </w:tcPr>
          <w:p w14:paraId="3DB3B8E3" w14:textId="77777777" w:rsidR="00FA39C9" w:rsidRPr="00195D24" w:rsidRDefault="00FA39C9"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794" w:type="pct"/>
            <w:gridSpan w:val="5"/>
            <w:tcBorders>
              <w:top w:val="single" w:sz="4" w:space="0" w:color="auto"/>
              <w:left w:val="single" w:sz="4" w:space="0" w:color="auto"/>
              <w:bottom w:val="single" w:sz="4" w:space="0" w:color="auto"/>
              <w:right w:val="single" w:sz="4" w:space="0" w:color="auto"/>
            </w:tcBorders>
          </w:tcPr>
          <w:p w14:paraId="41208879" w14:textId="242CF1DE" w:rsidR="00FA39C9" w:rsidRPr="00195D24" w:rsidRDefault="00FA39C9"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FA39C9" w:rsidRPr="000E3741" w14:paraId="659BC58D"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B4B75AF"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08EE7ACB"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FE96469" w14:textId="50068E89"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77BDDF7E" w14:textId="06D1626D"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681" w:type="pct"/>
            <w:tcBorders>
              <w:top w:val="single" w:sz="4" w:space="0" w:color="auto"/>
              <w:left w:val="single" w:sz="4" w:space="0" w:color="auto"/>
              <w:bottom w:val="single" w:sz="4" w:space="0" w:color="auto"/>
              <w:right w:val="single" w:sz="4" w:space="0" w:color="auto"/>
            </w:tcBorders>
          </w:tcPr>
          <w:p w14:paraId="4A33CC53" w14:textId="548EE098"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54" w:type="pct"/>
            <w:tcBorders>
              <w:top w:val="single" w:sz="4" w:space="0" w:color="auto"/>
              <w:left w:val="single" w:sz="4" w:space="0" w:color="auto"/>
              <w:bottom w:val="single" w:sz="4" w:space="0" w:color="auto"/>
              <w:right w:val="single" w:sz="4" w:space="0" w:color="auto"/>
            </w:tcBorders>
          </w:tcPr>
          <w:p w14:paraId="40326731" w14:textId="43E126AD"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56" w:type="pct"/>
            <w:tcBorders>
              <w:top w:val="single" w:sz="4" w:space="0" w:color="auto"/>
              <w:left w:val="single" w:sz="4" w:space="0" w:color="auto"/>
              <w:bottom w:val="single" w:sz="4" w:space="0" w:color="auto"/>
              <w:right w:val="single" w:sz="4" w:space="0" w:color="auto"/>
            </w:tcBorders>
          </w:tcPr>
          <w:p w14:paraId="68AD90E0" w14:textId="19C086BD"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FA39C9" w:rsidRPr="00195D24" w14:paraId="1C24CA1E"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3F6ACCF"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49503AF8"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F317A8" w14:textId="689AAA5B" w:rsidR="00FA39C9" w:rsidRPr="00195D24" w:rsidRDefault="00FA39C9" w:rsidP="00FA39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5</w:t>
            </w:r>
          </w:p>
        </w:tc>
        <w:tc>
          <w:tcPr>
            <w:tcW w:w="801" w:type="pct"/>
            <w:tcBorders>
              <w:top w:val="single" w:sz="4" w:space="0" w:color="auto"/>
              <w:left w:val="single" w:sz="4" w:space="0" w:color="auto"/>
              <w:bottom w:val="single" w:sz="4" w:space="0" w:color="auto"/>
              <w:right w:val="single" w:sz="4" w:space="0" w:color="auto"/>
            </w:tcBorders>
          </w:tcPr>
          <w:p w14:paraId="79DF6085" w14:textId="0997EA30"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81" w:type="pct"/>
            <w:tcBorders>
              <w:top w:val="single" w:sz="4" w:space="0" w:color="auto"/>
              <w:left w:val="single" w:sz="4" w:space="0" w:color="auto"/>
              <w:bottom w:val="single" w:sz="4" w:space="0" w:color="auto"/>
              <w:right w:val="single" w:sz="4" w:space="0" w:color="auto"/>
            </w:tcBorders>
          </w:tcPr>
          <w:p w14:paraId="0986BC04" w14:textId="2A225E00" w:rsidR="00FA39C9" w:rsidRPr="00195D24" w:rsidRDefault="00FA39C9" w:rsidP="00FA39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3</w:t>
            </w:r>
          </w:p>
        </w:tc>
        <w:tc>
          <w:tcPr>
            <w:tcW w:w="754" w:type="pct"/>
            <w:tcBorders>
              <w:top w:val="single" w:sz="4" w:space="0" w:color="auto"/>
              <w:left w:val="single" w:sz="4" w:space="0" w:color="auto"/>
              <w:bottom w:val="single" w:sz="4" w:space="0" w:color="auto"/>
              <w:right w:val="single" w:sz="4" w:space="0" w:color="auto"/>
            </w:tcBorders>
          </w:tcPr>
          <w:p w14:paraId="10E795EF" w14:textId="6DBD4948" w:rsidR="00FA39C9" w:rsidRPr="00195D24" w:rsidRDefault="00FA39C9" w:rsidP="00FA39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2</w:t>
            </w:r>
          </w:p>
        </w:tc>
        <w:tc>
          <w:tcPr>
            <w:tcW w:w="756" w:type="pct"/>
            <w:tcBorders>
              <w:top w:val="single" w:sz="4" w:space="0" w:color="auto"/>
              <w:left w:val="single" w:sz="4" w:space="0" w:color="auto"/>
              <w:bottom w:val="single" w:sz="4" w:space="0" w:color="auto"/>
              <w:right w:val="single" w:sz="4" w:space="0" w:color="auto"/>
            </w:tcBorders>
          </w:tcPr>
          <w:p w14:paraId="1F6FB94F" w14:textId="5ABFA846"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w:t>
            </w:r>
          </w:p>
        </w:tc>
      </w:tr>
      <w:tr w:rsidR="00FA39C9" w:rsidRPr="00195D24" w14:paraId="30597280" w14:textId="77777777" w:rsidTr="00FA39C9">
        <w:trPr>
          <w:trHeight w:val="210"/>
        </w:trPr>
        <w:tc>
          <w:tcPr>
            <w:tcW w:w="224" w:type="pct"/>
            <w:tcBorders>
              <w:top w:val="single" w:sz="4" w:space="0" w:color="auto"/>
              <w:left w:val="single" w:sz="4" w:space="0" w:color="auto"/>
              <w:bottom w:val="single" w:sz="4" w:space="0" w:color="auto"/>
              <w:right w:val="single" w:sz="4" w:space="0" w:color="auto"/>
            </w:tcBorders>
            <w:vAlign w:val="center"/>
          </w:tcPr>
          <w:p w14:paraId="2ECB380C"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vAlign w:val="center"/>
          </w:tcPr>
          <w:p w14:paraId="4531F403" w14:textId="23894EB6" w:rsidR="00FA39C9" w:rsidRPr="00FA39C9" w:rsidRDefault="00FA39C9" w:rsidP="00FA39C9">
            <w:pPr>
              <w:spacing w:after="0" w:line="240" w:lineRule="auto"/>
              <w:rPr>
                <w:rFonts w:ascii="Times New Roman" w:hAnsi="Times New Roman" w:cs="Times New Roman"/>
                <w:i/>
                <w:iCs/>
                <w:sz w:val="24"/>
                <w:szCs w:val="24"/>
                <w:lang w:val="en-US"/>
              </w:rPr>
            </w:pPr>
            <w:r w:rsidRPr="00FA39C9">
              <w:rPr>
                <w:rFonts w:ascii="Times New Roman" w:hAnsi="Times New Roman" w:cs="Times New Roman"/>
                <w:i/>
                <w:iCs/>
                <w:sz w:val="24"/>
                <w:szCs w:val="24"/>
                <w:lang w:val="en-US"/>
              </w:rPr>
              <w:t>Superficial sensitivity</w:t>
            </w:r>
          </w:p>
        </w:tc>
        <w:tc>
          <w:tcPr>
            <w:tcW w:w="801" w:type="pct"/>
            <w:tcBorders>
              <w:top w:val="single" w:sz="4" w:space="0" w:color="auto"/>
              <w:left w:val="single" w:sz="4" w:space="0" w:color="auto"/>
              <w:bottom w:val="single" w:sz="4" w:space="0" w:color="auto"/>
              <w:right w:val="single" w:sz="4" w:space="0" w:color="auto"/>
            </w:tcBorders>
          </w:tcPr>
          <w:p w14:paraId="286AE4CB" w14:textId="77777777" w:rsidR="00FA39C9" w:rsidRDefault="00FA39C9" w:rsidP="00FA39C9">
            <w:pPr>
              <w:spacing w:after="0" w:line="240" w:lineRule="auto"/>
              <w:jc w:val="center"/>
              <w:rPr>
                <w:rFonts w:ascii="Times New Roman" w:hAnsi="Times New Roman" w:cs="Times New Roman"/>
                <w:b/>
                <w:sz w:val="24"/>
                <w:szCs w:val="24"/>
                <w:lang w:val="en-US"/>
              </w:rPr>
            </w:pPr>
          </w:p>
        </w:tc>
        <w:tc>
          <w:tcPr>
            <w:tcW w:w="801" w:type="pct"/>
            <w:tcBorders>
              <w:top w:val="single" w:sz="4" w:space="0" w:color="auto"/>
              <w:left w:val="single" w:sz="4" w:space="0" w:color="auto"/>
              <w:bottom w:val="single" w:sz="4" w:space="0" w:color="auto"/>
              <w:right w:val="single" w:sz="4" w:space="0" w:color="auto"/>
            </w:tcBorders>
          </w:tcPr>
          <w:p w14:paraId="27D80116"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24AE6B75" w14:textId="77777777" w:rsidR="00FA39C9" w:rsidRDefault="00FA39C9" w:rsidP="00FA39C9">
            <w:pPr>
              <w:spacing w:after="0" w:line="240" w:lineRule="auto"/>
              <w:jc w:val="center"/>
              <w:rPr>
                <w:rFonts w:ascii="Times New Roman" w:hAnsi="Times New Roman" w:cs="Times New Roman"/>
                <w:b/>
                <w:sz w:val="24"/>
                <w:szCs w:val="24"/>
                <w:lang w:val="en-US"/>
              </w:rPr>
            </w:pPr>
          </w:p>
        </w:tc>
        <w:tc>
          <w:tcPr>
            <w:tcW w:w="754" w:type="pct"/>
            <w:tcBorders>
              <w:top w:val="single" w:sz="4" w:space="0" w:color="auto"/>
              <w:left w:val="single" w:sz="4" w:space="0" w:color="auto"/>
              <w:bottom w:val="single" w:sz="4" w:space="0" w:color="auto"/>
              <w:right w:val="single" w:sz="4" w:space="0" w:color="auto"/>
            </w:tcBorders>
          </w:tcPr>
          <w:p w14:paraId="525D1F66" w14:textId="77777777" w:rsidR="00FA39C9" w:rsidRDefault="00FA39C9" w:rsidP="00FA39C9">
            <w:pPr>
              <w:spacing w:after="0" w:line="240" w:lineRule="auto"/>
              <w:jc w:val="center"/>
              <w:rPr>
                <w:rFonts w:ascii="Times New Roman" w:hAnsi="Times New Roman" w:cs="Times New Roman"/>
                <w:b/>
                <w:sz w:val="24"/>
                <w:szCs w:val="24"/>
                <w:lang w:val="en-US"/>
              </w:rPr>
            </w:pPr>
          </w:p>
        </w:tc>
        <w:tc>
          <w:tcPr>
            <w:tcW w:w="756" w:type="pct"/>
            <w:tcBorders>
              <w:top w:val="single" w:sz="4" w:space="0" w:color="auto"/>
              <w:left w:val="single" w:sz="4" w:space="0" w:color="auto"/>
              <w:bottom w:val="single" w:sz="4" w:space="0" w:color="auto"/>
              <w:right w:val="single" w:sz="4" w:space="0" w:color="auto"/>
            </w:tcBorders>
          </w:tcPr>
          <w:p w14:paraId="598A7939"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195D24" w:rsidRPr="00195D24" w14:paraId="7E56B4F1" w14:textId="77777777" w:rsidTr="00FA39C9">
        <w:trPr>
          <w:trHeight w:val="254"/>
        </w:trPr>
        <w:tc>
          <w:tcPr>
            <w:tcW w:w="224" w:type="pct"/>
            <w:tcBorders>
              <w:top w:val="single" w:sz="4" w:space="0" w:color="auto"/>
              <w:left w:val="single" w:sz="4" w:space="0" w:color="auto"/>
              <w:bottom w:val="single" w:sz="4" w:space="0" w:color="auto"/>
              <w:right w:val="single" w:sz="4" w:space="0" w:color="auto"/>
            </w:tcBorders>
          </w:tcPr>
          <w:p w14:paraId="4A6AA02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983" w:type="pct"/>
            <w:tcBorders>
              <w:top w:val="single" w:sz="4" w:space="0" w:color="auto"/>
              <w:left w:val="single" w:sz="4" w:space="0" w:color="auto"/>
              <w:bottom w:val="single" w:sz="4" w:space="0" w:color="auto"/>
              <w:right w:val="single" w:sz="4" w:space="0" w:color="auto"/>
            </w:tcBorders>
          </w:tcPr>
          <w:p w14:paraId="778E443D"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pain sensitivity</w:t>
            </w:r>
          </w:p>
        </w:tc>
        <w:tc>
          <w:tcPr>
            <w:tcW w:w="801" w:type="pct"/>
            <w:tcBorders>
              <w:top w:val="single" w:sz="4" w:space="0" w:color="auto"/>
              <w:left w:val="single" w:sz="4" w:space="0" w:color="auto"/>
              <w:bottom w:val="single" w:sz="4" w:space="0" w:color="auto"/>
              <w:right w:val="single" w:sz="4" w:space="0" w:color="auto"/>
            </w:tcBorders>
          </w:tcPr>
          <w:p w14:paraId="27DCDD1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F1A51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FB3E5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381AD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0FBFE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080D3F" w14:textId="77777777" w:rsidTr="00FA39C9">
        <w:trPr>
          <w:trHeight w:val="337"/>
        </w:trPr>
        <w:tc>
          <w:tcPr>
            <w:tcW w:w="224" w:type="pct"/>
            <w:tcBorders>
              <w:top w:val="single" w:sz="4" w:space="0" w:color="auto"/>
              <w:left w:val="single" w:sz="4" w:space="0" w:color="auto"/>
              <w:bottom w:val="single" w:sz="4" w:space="0" w:color="auto"/>
              <w:right w:val="single" w:sz="4" w:space="0" w:color="auto"/>
            </w:tcBorders>
          </w:tcPr>
          <w:p w14:paraId="5F6888D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983" w:type="pct"/>
            <w:tcBorders>
              <w:top w:val="single" w:sz="4" w:space="0" w:color="auto"/>
              <w:left w:val="single" w:sz="4" w:space="0" w:color="auto"/>
              <w:bottom w:val="single" w:sz="4" w:space="0" w:color="auto"/>
              <w:right w:val="single" w:sz="4" w:space="0" w:color="auto"/>
            </w:tcBorders>
          </w:tcPr>
          <w:p w14:paraId="4857AEA6"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temperature sensitivity</w:t>
            </w:r>
          </w:p>
        </w:tc>
        <w:tc>
          <w:tcPr>
            <w:tcW w:w="801" w:type="pct"/>
            <w:tcBorders>
              <w:top w:val="single" w:sz="4" w:space="0" w:color="auto"/>
              <w:left w:val="single" w:sz="4" w:space="0" w:color="auto"/>
              <w:bottom w:val="single" w:sz="4" w:space="0" w:color="auto"/>
              <w:right w:val="single" w:sz="4" w:space="0" w:color="auto"/>
            </w:tcBorders>
          </w:tcPr>
          <w:p w14:paraId="66D3F5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C8823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DC370B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DC853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939589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EABAC1C"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37F0D77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983" w:type="pct"/>
            <w:tcBorders>
              <w:top w:val="single" w:sz="4" w:space="0" w:color="auto"/>
              <w:left w:val="single" w:sz="4" w:space="0" w:color="auto"/>
              <w:bottom w:val="single" w:sz="4" w:space="0" w:color="auto"/>
              <w:right w:val="single" w:sz="4" w:space="0" w:color="auto"/>
            </w:tcBorders>
          </w:tcPr>
          <w:p w14:paraId="2D85F4AD"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tactile sensitivity</w:t>
            </w:r>
          </w:p>
        </w:tc>
        <w:tc>
          <w:tcPr>
            <w:tcW w:w="801" w:type="pct"/>
            <w:tcBorders>
              <w:top w:val="single" w:sz="4" w:space="0" w:color="auto"/>
              <w:left w:val="single" w:sz="4" w:space="0" w:color="auto"/>
              <w:bottom w:val="single" w:sz="4" w:space="0" w:color="auto"/>
              <w:right w:val="single" w:sz="4" w:space="0" w:color="auto"/>
            </w:tcBorders>
          </w:tcPr>
          <w:p w14:paraId="070856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5EC76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B86FC7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4908A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781DEA1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057792" w:rsidRPr="00195D24" w14:paraId="48F86380"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66A16888" w14:textId="77777777" w:rsidR="00057792" w:rsidRPr="00195D24" w:rsidRDefault="00057792" w:rsidP="00195D24">
            <w:pPr>
              <w:pStyle w:val="15"/>
              <w:spacing w:after="0" w:line="240" w:lineRule="auto"/>
              <w:ind w:left="0"/>
              <w:rPr>
                <w:rFonts w:ascii="Times New Roman" w:hAnsi="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tcPr>
          <w:p w14:paraId="59340FE8" w14:textId="5509D1B3" w:rsidR="00057792" w:rsidRPr="00057792" w:rsidRDefault="00057792" w:rsidP="00195D24">
            <w:pPr>
              <w:spacing w:after="0" w:line="240" w:lineRule="auto"/>
              <w:jc w:val="both"/>
              <w:rPr>
                <w:rFonts w:ascii="Times New Roman" w:hAnsi="Times New Roman" w:cs="Times New Roman"/>
                <w:i/>
                <w:iCs/>
                <w:sz w:val="24"/>
                <w:szCs w:val="24"/>
                <w:lang w:val="en-US"/>
              </w:rPr>
            </w:pPr>
            <w:r w:rsidRPr="00057792">
              <w:rPr>
                <w:rFonts w:ascii="Times New Roman" w:hAnsi="Times New Roman" w:cs="Times New Roman"/>
                <w:i/>
                <w:iCs/>
                <w:sz w:val="24"/>
                <w:szCs w:val="24"/>
                <w:lang w:val="en-US"/>
              </w:rPr>
              <w:t>Deep sensitivity</w:t>
            </w:r>
          </w:p>
        </w:tc>
        <w:tc>
          <w:tcPr>
            <w:tcW w:w="801" w:type="pct"/>
            <w:tcBorders>
              <w:top w:val="single" w:sz="4" w:space="0" w:color="auto"/>
              <w:left w:val="single" w:sz="4" w:space="0" w:color="auto"/>
              <w:bottom w:val="single" w:sz="4" w:space="0" w:color="auto"/>
              <w:right w:val="single" w:sz="4" w:space="0" w:color="auto"/>
            </w:tcBorders>
          </w:tcPr>
          <w:p w14:paraId="3D5323B4"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98D83DD"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508761A"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0A77B7E"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4396585"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r>
      <w:tr w:rsidR="00057792" w:rsidRPr="000E3741" w14:paraId="79C1E77E"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703D719A" w14:textId="74BEAA0C"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4</w:t>
            </w:r>
          </w:p>
        </w:tc>
        <w:tc>
          <w:tcPr>
            <w:tcW w:w="983" w:type="pct"/>
            <w:tcBorders>
              <w:top w:val="single" w:sz="4" w:space="0" w:color="auto"/>
              <w:left w:val="single" w:sz="4" w:space="0" w:color="auto"/>
              <w:bottom w:val="single" w:sz="4" w:space="0" w:color="auto"/>
              <w:right w:val="single" w:sz="4" w:space="0" w:color="auto"/>
            </w:tcBorders>
          </w:tcPr>
          <w:p w14:paraId="003C0AF9" w14:textId="0DE27084" w:rsidR="00057792" w:rsidRPr="00057792" w:rsidRDefault="00057792" w:rsidP="00057792">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joint-muscular sense(position sense)</w:t>
            </w:r>
          </w:p>
        </w:tc>
        <w:tc>
          <w:tcPr>
            <w:tcW w:w="801" w:type="pct"/>
            <w:tcBorders>
              <w:top w:val="single" w:sz="4" w:space="0" w:color="auto"/>
              <w:left w:val="single" w:sz="4" w:space="0" w:color="auto"/>
              <w:bottom w:val="single" w:sz="4" w:space="0" w:color="auto"/>
              <w:right w:val="single" w:sz="4" w:space="0" w:color="auto"/>
            </w:tcBorders>
          </w:tcPr>
          <w:p w14:paraId="1A7DA6D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17611F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99B4D9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5FC22E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4D490C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6188D794"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690AAEEA" w14:textId="518E8F63"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lastRenderedPageBreak/>
              <w:t>5</w:t>
            </w:r>
          </w:p>
        </w:tc>
        <w:tc>
          <w:tcPr>
            <w:tcW w:w="983" w:type="pct"/>
            <w:tcBorders>
              <w:top w:val="single" w:sz="4" w:space="0" w:color="auto"/>
              <w:left w:val="single" w:sz="4" w:space="0" w:color="auto"/>
              <w:bottom w:val="single" w:sz="4" w:space="0" w:color="auto"/>
              <w:right w:val="single" w:sz="4" w:space="0" w:color="auto"/>
            </w:tcBorders>
          </w:tcPr>
          <w:p w14:paraId="59E544D0" w14:textId="43033EE9"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sense of weight</w:t>
            </w:r>
          </w:p>
        </w:tc>
        <w:tc>
          <w:tcPr>
            <w:tcW w:w="801" w:type="pct"/>
            <w:tcBorders>
              <w:top w:val="single" w:sz="4" w:space="0" w:color="auto"/>
              <w:left w:val="single" w:sz="4" w:space="0" w:color="auto"/>
              <w:bottom w:val="single" w:sz="4" w:space="0" w:color="auto"/>
              <w:right w:val="single" w:sz="4" w:space="0" w:color="auto"/>
            </w:tcBorders>
          </w:tcPr>
          <w:p w14:paraId="4B8DB86D"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6E917C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741C92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1CF3FF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06D62CF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1283ED93"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7C32E6BC" w14:textId="651F9AB6"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6</w:t>
            </w:r>
          </w:p>
        </w:tc>
        <w:tc>
          <w:tcPr>
            <w:tcW w:w="983" w:type="pct"/>
            <w:tcBorders>
              <w:top w:val="single" w:sz="4" w:space="0" w:color="auto"/>
              <w:left w:val="single" w:sz="4" w:space="0" w:color="auto"/>
              <w:bottom w:val="single" w:sz="4" w:space="0" w:color="auto"/>
              <w:right w:val="single" w:sz="4" w:space="0" w:color="auto"/>
            </w:tcBorders>
          </w:tcPr>
          <w:p w14:paraId="47CAB0C2" w14:textId="6E914B01"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lang w:val="en-US"/>
              </w:rPr>
              <w:t>Sense of</w:t>
            </w:r>
            <w:r w:rsidRPr="00195D24">
              <w:rPr>
                <w:rFonts w:ascii="Times New Roman" w:hAnsi="Times New Roman" w:cs="Times New Roman"/>
                <w:sz w:val="24"/>
                <w:szCs w:val="24"/>
              </w:rPr>
              <w:t xml:space="preserve"> pressure</w:t>
            </w:r>
          </w:p>
        </w:tc>
        <w:tc>
          <w:tcPr>
            <w:tcW w:w="801" w:type="pct"/>
            <w:tcBorders>
              <w:top w:val="single" w:sz="4" w:space="0" w:color="auto"/>
              <w:left w:val="single" w:sz="4" w:space="0" w:color="auto"/>
              <w:bottom w:val="single" w:sz="4" w:space="0" w:color="auto"/>
              <w:right w:val="single" w:sz="4" w:space="0" w:color="auto"/>
            </w:tcBorders>
          </w:tcPr>
          <w:p w14:paraId="45EBE30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572957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7DC8FA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37F036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AB37B0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15FF8ACE"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3881B8CE" w14:textId="087F187B"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7</w:t>
            </w:r>
          </w:p>
        </w:tc>
        <w:tc>
          <w:tcPr>
            <w:tcW w:w="983" w:type="pct"/>
            <w:tcBorders>
              <w:top w:val="single" w:sz="4" w:space="0" w:color="auto"/>
              <w:left w:val="single" w:sz="4" w:space="0" w:color="auto"/>
              <w:bottom w:val="single" w:sz="4" w:space="0" w:color="auto"/>
              <w:right w:val="single" w:sz="4" w:space="0" w:color="auto"/>
            </w:tcBorders>
          </w:tcPr>
          <w:p w14:paraId="639B89C8" w14:textId="56F767D0"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vibration sensitivity</w:t>
            </w:r>
          </w:p>
        </w:tc>
        <w:tc>
          <w:tcPr>
            <w:tcW w:w="801" w:type="pct"/>
            <w:tcBorders>
              <w:top w:val="single" w:sz="4" w:space="0" w:color="auto"/>
              <w:left w:val="single" w:sz="4" w:space="0" w:color="auto"/>
              <w:bottom w:val="single" w:sz="4" w:space="0" w:color="auto"/>
              <w:right w:val="single" w:sz="4" w:space="0" w:color="auto"/>
            </w:tcBorders>
          </w:tcPr>
          <w:p w14:paraId="61019A6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58DCFC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C68645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BDDA0FD"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075E5D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70611B2D"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1CD046F3" w14:textId="0EDACA6D"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983" w:type="pct"/>
            <w:tcBorders>
              <w:top w:val="single" w:sz="4" w:space="0" w:color="auto"/>
              <w:left w:val="single" w:sz="4" w:space="0" w:color="auto"/>
              <w:bottom w:val="single" w:sz="4" w:space="0" w:color="auto"/>
              <w:right w:val="single" w:sz="4" w:space="0" w:color="auto"/>
            </w:tcBorders>
          </w:tcPr>
          <w:p w14:paraId="7D3E8E86" w14:textId="6C56798A"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kinesthetic sensitivity</w:t>
            </w:r>
          </w:p>
        </w:tc>
        <w:tc>
          <w:tcPr>
            <w:tcW w:w="801" w:type="pct"/>
            <w:tcBorders>
              <w:top w:val="single" w:sz="4" w:space="0" w:color="auto"/>
              <w:left w:val="single" w:sz="4" w:space="0" w:color="auto"/>
              <w:bottom w:val="single" w:sz="4" w:space="0" w:color="auto"/>
              <w:right w:val="single" w:sz="4" w:space="0" w:color="auto"/>
            </w:tcBorders>
          </w:tcPr>
          <w:p w14:paraId="63EE980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34A127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5BB235B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5EC498C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7270E6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5D352DB5"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4EF25FEF" w14:textId="7A9483B9"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9</w:t>
            </w:r>
          </w:p>
        </w:tc>
        <w:tc>
          <w:tcPr>
            <w:tcW w:w="983" w:type="pct"/>
            <w:tcBorders>
              <w:top w:val="single" w:sz="4" w:space="0" w:color="auto"/>
              <w:left w:val="single" w:sz="4" w:space="0" w:color="auto"/>
              <w:bottom w:val="single" w:sz="4" w:space="0" w:color="auto"/>
              <w:right w:val="single" w:sz="4" w:space="0" w:color="auto"/>
            </w:tcBorders>
          </w:tcPr>
          <w:p w14:paraId="43573E13" w14:textId="4C81A150"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two-dimensional sense</w:t>
            </w:r>
          </w:p>
        </w:tc>
        <w:tc>
          <w:tcPr>
            <w:tcW w:w="801" w:type="pct"/>
            <w:tcBorders>
              <w:top w:val="single" w:sz="4" w:space="0" w:color="auto"/>
              <w:left w:val="single" w:sz="4" w:space="0" w:color="auto"/>
              <w:bottom w:val="single" w:sz="4" w:space="0" w:color="auto"/>
              <w:right w:val="single" w:sz="4" w:space="0" w:color="auto"/>
            </w:tcBorders>
          </w:tcPr>
          <w:p w14:paraId="04F5367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E386693"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4C3F75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CF4613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642D6B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7E62CE68"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1F78E6A7" w14:textId="2214BBE6"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10</w:t>
            </w:r>
          </w:p>
        </w:tc>
        <w:tc>
          <w:tcPr>
            <w:tcW w:w="983" w:type="pct"/>
            <w:tcBorders>
              <w:top w:val="single" w:sz="4" w:space="0" w:color="auto"/>
              <w:left w:val="single" w:sz="4" w:space="0" w:color="auto"/>
              <w:bottom w:val="single" w:sz="4" w:space="0" w:color="auto"/>
              <w:right w:val="single" w:sz="4" w:space="0" w:color="auto"/>
            </w:tcBorders>
          </w:tcPr>
          <w:p w14:paraId="7C355781" w14:textId="24164F68"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sense of discrimination</w:t>
            </w:r>
          </w:p>
        </w:tc>
        <w:tc>
          <w:tcPr>
            <w:tcW w:w="801" w:type="pct"/>
            <w:tcBorders>
              <w:top w:val="single" w:sz="4" w:space="0" w:color="auto"/>
              <w:left w:val="single" w:sz="4" w:space="0" w:color="auto"/>
              <w:bottom w:val="single" w:sz="4" w:space="0" w:color="auto"/>
              <w:right w:val="single" w:sz="4" w:space="0" w:color="auto"/>
            </w:tcBorders>
          </w:tcPr>
          <w:p w14:paraId="256AE19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05DC6F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8A6821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6D8909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D2F65D7"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4C100988"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675EB506" w14:textId="116F9081"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983" w:type="pct"/>
            <w:tcBorders>
              <w:top w:val="single" w:sz="4" w:space="0" w:color="auto"/>
              <w:left w:val="single" w:sz="4" w:space="0" w:color="auto"/>
              <w:bottom w:val="single" w:sz="4" w:space="0" w:color="auto"/>
              <w:right w:val="single" w:sz="4" w:space="0" w:color="auto"/>
            </w:tcBorders>
          </w:tcPr>
          <w:p w14:paraId="375382F8" w14:textId="06F11E5A"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stereognosis</w:t>
            </w:r>
          </w:p>
        </w:tc>
        <w:tc>
          <w:tcPr>
            <w:tcW w:w="801" w:type="pct"/>
            <w:tcBorders>
              <w:top w:val="single" w:sz="4" w:space="0" w:color="auto"/>
              <w:left w:val="single" w:sz="4" w:space="0" w:color="auto"/>
              <w:bottom w:val="single" w:sz="4" w:space="0" w:color="auto"/>
              <w:right w:val="single" w:sz="4" w:space="0" w:color="auto"/>
            </w:tcBorders>
          </w:tcPr>
          <w:p w14:paraId="19D42B2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B874BF4"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079CDF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BDF868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9389DF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0E3741" w14:paraId="7039D2A6"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AF689F6" w14:textId="53B1598A" w:rsidR="00057792" w:rsidRPr="00057792" w:rsidRDefault="00057792" w:rsidP="00057792">
            <w:pPr>
              <w:pStyle w:val="15"/>
              <w:spacing w:after="0" w:line="240" w:lineRule="auto"/>
              <w:ind w:left="0"/>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14:paraId="2F176967" w14:textId="519376B3" w:rsidR="00057792" w:rsidRPr="00057792" w:rsidRDefault="00057792" w:rsidP="00057792">
            <w:pPr>
              <w:spacing w:after="0" w:line="240" w:lineRule="auto"/>
              <w:jc w:val="both"/>
              <w:rPr>
                <w:rFonts w:ascii="Times New Roman" w:hAnsi="Times New Roman" w:cs="Times New Roman"/>
                <w:i/>
                <w:iCs/>
                <w:sz w:val="24"/>
                <w:szCs w:val="24"/>
                <w:lang w:val="kk-KZ"/>
              </w:rPr>
            </w:pPr>
            <w:r w:rsidRPr="00057792">
              <w:rPr>
                <w:rFonts w:ascii="Times New Roman" w:hAnsi="Times New Roman" w:cs="Times New Roman"/>
                <w:i/>
                <w:iCs/>
                <w:sz w:val="24"/>
                <w:szCs w:val="24"/>
                <w:lang w:val="en-US"/>
              </w:rPr>
              <w:t xml:space="preserve">Examined the symptoms of tension of the nerve trunks: </w:t>
            </w:r>
          </w:p>
        </w:tc>
        <w:tc>
          <w:tcPr>
            <w:tcW w:w="801" w:type="pct"/>
            <w:tcBorders>
              <w:top w:val="single" w:sz="4" w:space="0" w:color="auto"/>
              <w:left w:val="single" w:sz="4" w:space="0" w:color="auto"/>
              <w:bottom w:val="single" w:sz="4" w:space="0" w:color="auto"/>
              <w:right w:val="single" w:sz="4" w:space="0" w:color="auto"/>
            </w:tcBorders>
          </w:tcPr>
          <w:p w14:paraId="30334F63"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B7960E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A886DB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EE6DF5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A13448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F05C94" w14:paraId="016533B5"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8C07215" w14:textId="7ECAF231"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983" w:type="pct"/>
            <w:tcBorders>
              <w:top w:val="single" w:sz="4" w:space="0" w:color="auto"/>
              <w:left w:val="single" w:sz="4" w:space="0" w:color="auto"/>
              <w:bottom w:val="single" w:sz="4" w:space="0" w:color="auto"/>
              <w:right w:val="single" w:sz="4" w:space="0" w:color="auto"/>
            </w:tcBorders>
          </w:tcPr>
          <w:p w14:paraId="69E57860" w14:textId="213D9CB4" w:rsidR="00057792" w:rsidRPr="00195D24" w:rsidRDefault="00057792" w:rsidP="00057792">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Neri</w:t>
            </w:r>
          </w:p>
        </w:tc>
        <w:tc>
          <w:tcPr>
            <w:tcW w:w="801" w:type="pct"/>
            <w:tcBorders>
              <w:top w:val="single" w:sz="4" w:space="0" w:color="auto"/>
              <w:left w:val="single" w:sz="4" w:space="0" w:color="auto"/>
              <w:bottom w:val="single" w:sz="4" w:space="0" w:color="auto"/>
              <w:right w:val="single" w:sz="4" w:space="0" w:color="auto"/>
            </w:tcBorders>
          </w:tcPr>
          <w:p w14:paraId="2347F888"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16445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048634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4161C1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F40BB7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72768241"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75532D0D" w14:textId="664D7C8E"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983" w:type="pct"/>
            <w:tcBorders>
              <w:top w:val="single" w:sz="4" w:space="0" w:color="auto"/>
              <w:left w:val="single" w:sz="4" w:space="0" w:color="auto"/>
              <w:bottom w:val="single" w:sz="4" w:space="0" w:color="auto"/>
              <w:right w:val="single" w:sz="4" w:space="0" w:color="auto"/>
            </w:tcBorders>
          </w:tcPr>
          <w:p w14:paraId="12F44A94" w14:textId="77777777" w:rsidR="00057792" w:rsidRPr="00195D24" w:rsidRDefault="00057792" w:rsidP="00057792">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Dejerine</w:t>
            </w:r>
          </w:p>
        </w:tc>
        <w:tc>
          <w:tcPr>
            <w:tcW w:w="801" w:type="pct"/>
            <w:tcBorders>
              <w:top w:val="single" w:sz="4" w:space="0" w:color="auto"/>
              <w:left w:val="single" w:sz="4" w:space="0" w:color="auto"/>
              <w:bottom w:val="single" w:sz="4" w:space="0" w:color="auto"/>
              <w:right w:val="single" w:sz="4" w:space="0" w:color="auto"/>
            </w:tcBorders>
          </w:tcPr>
          <w:p w14:paraId="40DDD72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99490C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383A578"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C6FD1C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08CE6E9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2CD7C445"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476FF62B" w14:textId="5CA1E397"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983" w:type="pct"/>
            <w:tcBorders>
              <w:top w:val="single" w:sz="4" w:space="0" w:color="auto"/>
              <w:left w:val="single" w:sz="4" w:space="0" w:color="auto"/>
              <w:bottom w:val="single" w:sz="4" w:space="0" w:color="auto"/>
              <w:right w:val="single" w:sz="4" w:space="0" w:color="auto"/>
            </w:tcBorders>
          </w:tcPr>
          <w:p w14:paraId="2D43A185" w14:textId="77777777" w:rsidR="00057792" w:rsidRPr="00195D24" w:rsidRDefault="00057792" w:rsidP="00057792">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Lasegue I</w:t>
            </w:r>
          </w:p>
        </w:tc>
        <w:tc>
          <w:tcPr>
            <w:tcW w:w="801" w:type="pct"/>
            <w:tcBorders>
              <w:top w:val="single" w:sz="4" w:space="0" w:color="auto"/>
              <w:left w:val="single" w:sz="4" w:space="0" w:color="auto"/>
              <w:bottom w:val="single" w:sz="4" w:space="0" w:color="auto"/>
              <w:right w:val="single" w:sz="4" w:space="0" w:color="auto"/>
            </w:tcBorders>
          </w:tcPr>
          <w:p w14:paraId="1698334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7F2E01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B8C856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8E6F4ED"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F4ECB3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2A3039A1"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C914E20" w14:textId="795D0E36"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983" w:type="pct"/>
            <w:tcBorders>
              <w:top w:val="single" w:sz="4" w:space="0" w:color="auto"/>
              <w:left w:val="single" w:sz="4" w:space="0" w:color="auto"/>
              <w:bottom w:val="single" w:sz="4" w:space="0" w:color="auto"/>
              <w:right w:val="single" w:sz="4" w:space="0" w:color="auto"/>
            </w:tcBorders>
          </w:tcPr>
          <w:p w14:paraId="1D6F1145" w14:textId="77777777" w:rsidR="00057792" w:rsidRPr="00195D24" w:rsidRDefault="00057792" w:rsidP="00057792">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Lasegue II</w:t>
            </w:r>
          </w:p>
        </w:tc>
        <w:tc>
          <w:tcPr>
            <w:tcW w:w="801" w:type="pct"/>
            <w:tcBorders>
              <w:top w:val="single" w:sz="4" w:space="0" w:color="auto"/>
              <w:left w:val="single" w:sz="4" w:space="0" w:color="auto"/>
              <w:bottom w:val="single" w:sz="4" w:space="0" w:color="auto"/>
              <w:right w:val="single" w:sz="4" w:space="0" w:color="auto"/>
            </w:tcBorders>
          </w:tcPr>
          <w:p w14:paraId="48F6506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C77F63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12E1BB7"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0E9ECA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927E2B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2DEF7F07"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71F981A" w14:textId="05E0287B"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983" w:type="pct"/>
            <w:tcBorders>
              <w:top w:val="single" w:sz="4" w:space="0" w:color="auto"/>
              <w:left w:val="single" w:sz="4" w:space="0" w:color="auto"/>
              <w:bottom w:val="single" w:sz="4" w:space="0" w:color="auto"/>
              <w:right w:val="single" w:sz="4" w:space="0" w:color="auto"/>
            </w:tcBorders>
          </w:tcPr>
          <w:p w14:paraId="321AE348" w14:textId="77777777" w:rsidR="00057792" w:rsidRPr="00195D24" w:rsidRDefault="00057792" w:rsidP="00057792">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Wasserman</w:t>
            </w:r>
          </w:p>
        </w:tc>
        <w:tc>
          <w:tcPr>
            <w:tcW w:w="801" w:type="pct"/>
            <w:tcBorders>
              <w:top w:val="single" w:sz="4" w:space="0" w:color="auto"/>
              <w:left w:val="single" w:sz="4" w:space="0" w:color="auto"/>
              <w:bottom w:val="single" w:sz="4" w:space="0" w:color="auto"/>
              <w:right w:val="single" w:sz="4" w:space="0" w:color="auto"/>
            </w:tcBorders>
          </w:tcPr>
          <w:p w14:paraId="4C8DFFB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E98296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2E7871E4"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5DB5F0D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7E5977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47C3924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7E8F321" w14:textId="28EEF40D"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983" w:type="pct"/>
            <w:tcBorders>
              <w:top w:val="single" w:sz="4" w:space="0" w:color="auto"/>
              <w:left w:val="single" w:sz="4" w:space="0" w:color="auto"/>
              <w:bottom w:val="single" w:sz="4" w:space="0" w:color="auto"/>
              <w:right w:val="single" w:sz="4" w:space="0" w:color="auto"/>
            </w:tcBorders>
          </w:tcPr>
          <w:p w14:paraId="1EC40CAF" w14:textId="77777777" w:rsidR="00057792" w:rsidRPr="00195D24" w:rsidRDefault="00057792" w:rsidP="00057792">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Matskevich</w:t>
            </w:r>
          </w:p>
        </w:tc>
        <w:tc>
          <w:tcPr>
            <w:tcW w:w="801" w:type="pct"/>
            <w:tcBorders>
              <w:top w:val="single" w:sz="4" w:space="0" w:color="auto"/>
              <w:left w:val="single" w:sz="4" w:space="0" w:color="auto"/>
              <w:bottom w:val="single" w:sz="4" w:space="0" w:color="auto"/>
              <w:right w:val="single" w:sz="4" w:space="0" w:color="auto"/>
            </w:tcBorders>
          </w:tcPr>
          <w:p w14:paraId="62276B4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4BEE4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501891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6F5FD8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60BA4F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60C863B7"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34CFC11A" w14:textId="373B61B1" w:rsidR="00057792" w:rsidRPr="00057792" w:rsidRDefault="00057792" w:rsidP="00057792">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1</w:t>
            </w:r>
            <w:r>
              <w:rPr>
                <w:rFonts w:ascii="Times New Roman" w:hAnsi="Times New Roman"/>
                <w:sz w:val="24"/>
                <w:szCs w:val="24"/>
              </w:rPr>
              <w:t>8</w:t>
            </w:r>
          </w:p>
        </w:tc>
        <w:tc>
          <w:tcPr>
            <w:tcW w:w="983" w:type="pct"/>
            <w:tcBorders>
              <w:top w:val="single" w:sz="4" w:space="0" w:color="auto"/>
              <w:left w:val="single" w:sz="4" w:space="0" w:color="auto"/>
              <w:bottom w:val="single" w:sz="4" w:space="0" w:color="auto"/>
              <w:right w:val="single" w:sz="4" w:space="0" w:color="auto"/>
            </w:tcBorders>
          </w:tcPr>
          <w:p w14:paraId="212FE055" w14:textId="77777777" w:rsidR="00057792" w:rsidRPr="00195D24" w:rsidRDefault="00057792" w:rsidP="00057792">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Sikar </w:t>
            </w:r>
          </w:p>
        </w:tc>
        <w:tc>
          <w:tcPr>
            <w:tcW w:w="801" w:type="pct"/>
            <w:tcBorders>
              <w:top w:val="single" w:sz="4" w:space="0" w:color="auto"/>
              <w:left w:val="single" w:sz="4" w:space="0" w:color="auto"/>
              <w:bottom w:val="single" w:sz="4" w:space="0" w:color="auto"/>
              <w:right w:val="single" w:sz="4" w:space="0" w:color="auto"/>
            </w:tcBorders>
          </w:tcPr>
          <w:p w14:paraId="44BDE73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45BBD4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E797BF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595F338"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4A09D8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bl>
    <w:p w14:paraId="02A640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3EFB5F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5C4090ED" w14:textId="4DF99627" w:rsidR="00195D24" w:rsidRPr="00057792" w:rsidRDefault="00057792" w:rsidP="00057792">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4</w:t>
      </w:r>
    </w:p>
    <w:p w14:paraId="3404BC0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(I, II, III, IV, VI)</w:t>
      </w:r>
    </w:p>
    <w:p w14:paraId="34AE098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21"/>
        <w:gridCol w:w="1634"/>
        <w:gridCol w:w="1634"/>
        <w:gridCol w:w="1411"/>
        <w:gridCol w:w="1581"/>
        <w:gridCol w:w="1584"/>
      </w:tblGrid>
      <w:tr w:rsidR="00195D24" w:rsidRPr="00195D24" w14:paraId="49A65E9A" w14:textId="77777777" w:rsidTr="00057792">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13B111C2"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097" w:type="pct"/>
            <w:vMerge w:val="restart"/>
            <w:tcBorders>
              <w:top w:val="single" w:sz="4" w:space="0" w:color="auto"/>
              <w:left w:val="single" w:sz="4" w:space="0" w:color="auto"/>
              <w:bottom w:val="single" w:sz="4" w:space="0" w:color="auto"/>
              <w:right w:val="single" w:sz="4" w:space="0" w:color="auto"/>
            </w:tcBorders>
          </w:tcPr>
          <w:p w14:paraId="0B030769"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79" w:type="pct"/>
            <w:gridSpan w:val="5"/>
            <w:tcBorders>
              <w:top w:val="single" w:sz="4" w:space="0" w:color="auto"/>
              <w:left w:val="single" w:sz="4" w:space="0" w:color="auto"/>
              <w:bottom w:val="single" w:sz="4" w:space="0" w:color="auto"/>
              <w:right w:val="single" w:sz="4" w:space="0" w:color="auto"/>
            </w:tcBorders>
          </w:tcPr>
          <w:p w14:paraId="0E40090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057792" w:rsidRPr="000E3741" w14:paraId="28187798"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0E8821B9"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17827FA4"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04676A5C" w14:textId="3DCA78DF"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44" w:type="pct"/>
            <w:tcBorders>
              <w:top w:val="single" w:sz="4" w:space="0" w:color="auto"/>
              <w:left w:val="single" w:sz="4" w:space="0" w:color="auto"/>
              <w:bottom w:val="single" w:sz="4" w:space="0" w:color="auto"/>
              <w:right w:val="single" w:sz="4" w:space="0" w:color="auto"/>
            </w:tcBorders>
          </w:tcPr>
          <w:p w14:paraId="0E67EC3E" w14:textId="5D0986DF"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19" w:type="pct"/>
            <w:tcBorders>
              <w:top w:val="single" w:sz="4" w:space="0" w:color="auto"/>
              <w:left w:val="single" w:sz="4" w:space="0" w:color="auto"/>
              <w:bottom w:val="single" w:sz="4" w:space="0" w:color="auto"/>
              <w:right w:val="single" w:sz="4" w:space="0" w:color="auto"/>
            </w:tcBorders>
          </w:tcPr>
          <w:p w14:paraId="43DECF6E" w14:textId="66F82CD0"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55C87EAF" w14:textId="6D86E087"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07B0E39B" w14:textId="165BDB35"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057792" w:rsidRPr="00195D24" w14:paraId="01D76643"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4DB0C43B"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1164E640"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66E1DE6B" w14:textId="467DB6B7"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4" w:type="pct"/>
            <w:tcBorders>
              <w:top w:val="single" w:sz="4" w:space="0" w:color="auto"/>
              <w:left w:val="single" w:sz="4" w:space="0" w:color="auto"/>
              <w:bottom w:val="single" w:sz="4" w:space="0" w:color="auto"/>
              <w:right w:val="single" w:sz="4" w:space="0" w:color="auto"/>
            </w:tcBorders>
          </w:tcPr>
          <w:p w14:paraId="021E9F6B" w14:textId="67B1729E"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4</w:t>
            </w:r>
          </w:p>
        </w:tc>
        <w:tc>
          <w:tcPr>
            <w:tcW w:w="719" w:type="pct"/>
            <w:tcBorders>
              <w:top w:val="single" w:sz="4" w:space="0" w:color="auto"/>
              <w:left w:val="single" w:sz="4" w:space="0" w:color="auto"/>
              <w:bottom w:val="single" w:sz="4" w:space="0" w:color="auto"/>
              <w:right w:val="single" w:sz="4" w:space="0" w:color="auto"/>
            </w:tcBorders>
          </w:tcPr>
          <w:p w14:paraId="6BD6789A" w14:textId="62D21E6B"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1DDD96A6" w14:textId="5840550E"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58E91BAB" w14:textId="5C3857FC"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0E3741" w14:paraId="6C0A6E5C" w14:textId="77777777" w:rsidTr="00057792">
        <w:trPr>
          <w:trHeight w:val="435"/>
        </w:trPr>
        <w:tc>
          <w:tcPr>
            <w:tcW w:w="224" w:type="pct"/>
            <w:tcBorders>
              <w:top w:val="single" w:sz="4" w:space="0" w:color="auto"/>
              <w:left w:val="single" w:sz="4" w:space="0" w:color="auto"/>
              <w:bottom w:val="single" w:sz="4" w:space="0" w:color="auto"/>
              <w:right w:val="single" w:sz="4" w:space="0" w:color="auto"/>
            </w:tcBorders>
          </w:tcPr>
          <w:p w14:paraId="3F7AC47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097" w:type="pct"/>
            <w:tcBorders>
              <w:top w:val="single" w:sz="4" w:space="0" w:color="auto"/>
              <w:left w:val="single" w:sz="4" w:space="0" w:color="auto"/>
              <w:bottom w:val="single" w:sz="4" w:space="0" w:color="auto"/>
              <w:right w:val="single" w:sz="4" w:space="0" w:color="auto"/>
            </w:tcBorders>
          </w:tcPr>
          <w:p w14:paraId="63D02F46"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olfactory nerve</w:t>
            </w:r>
          </w:p>
        </w:tc>
        <w:tc>
          <w:tcPr>
            <w:tcW w:w="713" w:type="pct"/>
            <w:tcBorders>
              <w:top w:val="single" w:sz="4" w:space="0" w:color="auto"/>
              <w:left w:val="single" w:sz="4" w:space="0" w:color="auto"/>
              <w:bottom w:val="single" w:sz="4" w:space="0" w:color="auto"/>
              <w:right w:val="single" w:sz="4" w:space="0" w:color="auto"/>
            </w:tcBorders>
          </w:tcPr>
          <w:p w14:paraId="44B26E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C4D431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0B1455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624B2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8F076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1BF8FFE" w14:textId="77777777" w:rsidTr="00057792">
        <w:trPr>
          <w:trHeight w:val="337"/>
        </w:trPr>
        <w:tc>
          <w:tcPr>
            <w:tcW w:w="224" w:type="pct"/>
            <w:tcBorders>
              <w:top w:val="single" w:sz="4" w:space="0" w:color="auto"/>
              <w:left w:val="single" w:sz="4" w:space="0" w:color="auto"/>
              <w:bottom w:val="single" w:sz="4" w:space="0" w:color="auto"/>
              <w:right w:val="single" w:sz="4" w:space="0" w:color="auto"/>
            </w:tcBorders>
          </w:tcPr>
          <w:p w14:paraId="6738C21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097" w:type="pct"/>
            <w:tcBorders>
              <w:top w:val="single" w:sz="4" w:space="0" w:color="auto"/>
              <w:left w:val="single" w:sz="4" w:space="0" w:color="auto"/>
              <w:bottom w:val="single" w:sz="4" w:space="0" w:color="auto"/>
              <w:right w:val="single" w:sz="4" w:space="0" w:color="auto"/>
            </w:tcBorders>
          </w:tcPr>
          <w:p w14:paraId="077B0A8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of visual acuity</w:t>
            </w:r>
          </w:p>
        </w:tc>
        <w:tc>
          <w:tcPr>
            <w:tcW w:w="713" w:type="pct"/>
            <w:tcBorders>
              <w:top w:val="single" w:sz="4" w:space="0" w:color="auto"/>
              <w:left w:val="single" w:sz="4" w:space="0" w:color="auto"/>
              <w:bottom w:val="single" w:sz="4" w:space="0" w:color="auto"/>
              <w:right w:val="single" w:sz="4" w:space="0" w:color="auto"/>
            </w:tcBorders>
          </w:tcPr>
          <w:p w14:paraId="164FC7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DB450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97DE3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D8D7C0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7DC83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8A27CFE" w14:textId="77777777" w:rsidTr="00057792">
        <w:trPr>
          <w:trHeight w:val="250"/>
        </w:trPr>
        <w:tc>
          <w:tcPr>
            <w:tcW w:w="224" w:type="pct"/>
            <w:tcBorders>
              <w:top w:val="single" w:sz="4" w:space="0" w:color="auto"/>
              <w:left w:val="single" w:sz="4" w:space="0" w:color="auto"/>
              <w:bottom w:val="single" w:sz="4" w:space="0" w:color="auto"/>
              <w:right w:val="single" w:sz="4" w:space="0" w:color="auto"/>
            </w:tcBorders>
          </w:tcPr>
          <w:p w14:paraId="5D03E76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097" w:type="pct"/>
            <w:tcBorders>
              <w:top w:val="single" w:sz="4" w:space="0" w:color="auto"/>
              <w:left w:val="single" w:sz="4" w:space="0" w:color="auto"/>
              <w:bottom w:val="single" w:sz="4" w:space="0" w:color="auto"/>
              <w:right w:val="single" w:sz="4" w:space="0" w:color="auto"/>
            </w:tcBorders>
          </w:tcPr>
          <w:p w14:paraId="79D0417C"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Examination of visual fields</w:t>
            </w:r>
          </w:p>
        </w:tc>
        <w:tc>
          <w:tcPr>
            <w:tcW w:w="713" w:type="pct"/>
            <w:tcBorders>
              <w:top w:val="single" w:sz="4" w:space="0" w:color="auto"/>
              <w:left w:val="single" w:sz="4" w:space="0" w:color="auto"/>
              <w:bottom w:val="single" w:sz="4" w:space="0" w:color="auto"/>
              <w:right w:val="single" w:sz="4" w:space="0" w:color="auto"/>
            </w:tcBorders>
          </w:tcPr>
          <w:p w14:paraId="456D3CA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ABD211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4AB7F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4D96D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59FA5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13AB3C"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2CA1CBC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097" w:type="pct"/>
            <w:tcBorders>
              <w:top w:val="single" w:sz="4" w:space="0" w:color="auto"/>
              <w:left w:val="single" w:sz="4" w:space="0" w:color="auto"/>
              <w:bottom w:val="single" w:sz="4" w:space="0" w:color="auto"/>
              <w:right w:val="single" w:sz="4" w:space="0" w:color="auto"/>
            </w:tcBorders>
          </w:tcPr>
          <w:p w14:paraId="5613714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Color Sensing </w:t>
            </w:r>
          </w:p>
        </w:tc>
        <w:tc>
          <w:tcPr>
            <w:tcW w:w="713" w:type="pct"/>
            <w:tcBorders>
              <w:top w:val="single" w:sz="4" w:space="0" w:color="auto"/>
              <w:left w:val="single" w:sz="4" w:space="0" w:color="auto"/>
              <w:bottom w:val="single" w:sz="4" w:space="0" w:color="auto"/>
              <w:right w:val="single" w:sz="4" w:space="0" w:color="auto"/>
            </w:tcBorders>
          </w:tcPr>
          <w:p w14:paraId="42ED7E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C17AF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3B893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B0E6F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3E089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50F9BE0A"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759CD8F6"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097" w:type="pct"/>
            <w:tcBorders>
              <w:top w:val="single" w:sz="4" w:space="0" w:color="auto"/>
              <w:left w:val="single" w:sz="4" w:space="0" w:color="auto"/>
              <w:bottom w:val="single" w:sz="4" w:space="0" w:color="auto"/>
              <w:right w:val="single" w:sz="4" w:space="0" w:color="auto"/>
            </w:tcBorders>
          </w:tcPr>
          <w:p w14:paraId="1D3C501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Estimate the size of the eye slits and pupils</w:t>
            </w:r>
          </w:p>
        </w:tc>
        <w:tc>
          <w:tcPr>
            <w:tcW w:w="713" w:type="pct"/>
            <w:tcBorders>
              <w:top w:val="single" w:sz="4" w:space="0" w:color="auto"/>
              <w:left w:val="single" w:sz="4" w:space="0" w:color="auto"/>
              <w:bottom w:val="single" w:sz="4" w:space="0" w:color="auto"/>
              <w:right w:val="single" w:sz="4" w:space="0" w:color="auto"/>
            </w:tcBorders>
          </w:tcPr>
          <w:p w14:paraId="2DD9BD4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154014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654EC6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FF1F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062FF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192D1D08"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17FC714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097" w:type="pct"/>
            <w:tcBorders>
              <w:top w:val="single" w:sz="4" w:space="0" w:color="auto"/>
              <w:left w:val="single" w:sz="4" w:space="0" w:color="auto"/>
              <w:bottom w:val="single" w:sz="4" w:space="0" w:color="auto"/>
              <w:right w:val="single" w:sz="4" w:space="0" w:color="auto"/>
            </w:tcBorders>
          </w:tcPr>
          <w:p w14:paraId="4A9397D9"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direct reaction of the pupils to light</w:t>
            </w:r>
          </w:p>
        </w:tc>
        <w:tc>
          <w:tcPr>
            <w:tcW w:w="713" w:type="pct"/>
            <w:tcBorders>
              <w:top w:val="single" w:sz="4" w:space="0" w:color="auto"/>
              <w:left w:val="single" w:sz="4" w:space="0" w:color="auto"/>
              <w:bottom w:val="single" w:sz="4" w:space="0" w:color="auto"/>
              <w:right w:val="single" w:sz="4" w:space="0" w:color="auto"/>
            </w:tcBorders>
          </w:tcPr>
          <w:p w14:paraId="1B3549D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65F31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CF029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6D67C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4324F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62EA2FAF"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72BF8B6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7</w:t>
            </w:r>
          </w:p>
        </w:tc>
        <w:tc>
          <w:tcPr>
            <w:tcW w:w="1097" w:type="pct"/>
            <w:tcBorders>
              <w:top w:val="single" w:sz="4" w:space="0" w:color="auto"/>
              <w:left w:val="single" w:sz="4" w:space="0" w:color="auto"/>
              <w:bottom w:val="single" w:sz="4" w:space="0" w:color="auto"/>
              <w:right w:val="single" w:sz="4" w:space="0" w:color="auto"/>
            </w:tcBorders>
          </w:tcPr>
          <w:p w14:paraId="3953E3E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friendly response of the pupils to light</w:t>
            </w:r>
          </w:p>
        </w:tc>
        <w:tc>
          <w:tcPr>
            <w:tcW w:w="713" w:type="pct"/>
            <w:tcBorders>
              <w:top w:val="single" w:sz="4" w:space="0" w:color="auto"/>
              <w:left w:val="single" w:sz="4" w:space="0" w:color="auto"/>
              <w:bottom w:val="single" w:sz="4" w:space="0" w:color="auto"/>
              <w:right w:val="single" w:sz="4" w:space="0" w:color="auto"/>
            </w:tcBorders>
          </w:tcPr>
          <w:p w14:paraId="625B0D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A32245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0A94F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A63C9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13F429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5DE60675"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4D34397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097" w:type="pct"/>
            <w:tcBorders>
              <w:top w:val="single" w:sz="4" w:space="0" w:color="auto"/>
              <w:left w:val="single" w:sz="4" w:space="0" w:color="auto"/>
              <w:bottom w:val="single" w:sz="4" w:space="0" w:color="auto"/>
              <w:right w:val="single" w:sz="4" w:space="0" w:color="auto"/>
            </w:tcBorders>
          </w:tcPr>
          <w:p w14:paraId="678CA15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movement of the eyeballs</w:t>
            </w:r>
          </w:p>
        </w:tc>
        <w:tc>
          <w:tcPr>
            <w:tcW w:w="713" w:type="pct"/>
            <w:tcBorders>
              <w:top w:val="single" w:sz="4" w:space="0" w:color="auto"/>
              <w:left w:val="single" w:sz="4" w:space="0" w:color="auto"/>
              <w:bottom w:val="single" w:sz="4" w:space="0" w:color="auto"/>
              <w:right w:val="single" w:sz="4" w:space="0" w:color="auto"/>
            </w:tcBorders>
          </w:tcPr>
          <w:p w14:paraId="1916085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7D4A5F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93200F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E5BBF7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CC6F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6352B80"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5C92ADF0"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9</w:t>
            </w:r>
          </w:p>
        </w:tc>
        <w:tc>
          <w:tcPr>
            <w:tcW w:w="1097" w:type="pct"/>
            <w:tcBorders>
              <w:top w:val="single" w:sz="4" w:space="0" w:color="auto"/>
              <w:left w:val="single" w:sz="4" w:space="0" w:color="auto"/>
              <w:bottom w:val="single" w:sz="4" w:space="0" w:color="auto"/>
              <w:right w:val="single" w:sz="4" w:space="0" w:color="auto"/>
            </w:tcBorders>
          </w:tcPr>
          <w:p w14:paraId="0227BE9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Convergence </w:t>
            </w:r>
          </w:p>
        </w:tc>
        <w:tc>
          <w:tcPr>
            <w:tcW w:w="713" w:type="pct"/>
            <w:tcBorders>
              <w:top w:val="single" w:sz="4" w:space="0" w:color="auto"/>
              <w:left w:val="single" w:sz="4" w:space="0" w:color="auto"/>
              <w:bottom w:val="single" w:sz="4" w:space="0" w:color="auto"/>
              <w:right w:val="single" w:sz="4" w:space="0" w:color="auto"/>
            </w:tcBorders>
          </w:tcPr>
          <w:p w14:paraId="49C63CC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5168D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D3BF4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017EAD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0981A4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6C961C6"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30D2A431"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10</w:t>
            </w:r>
          </w:p>
        </w:tc>
        <w:tc>
          <w:tcPr>
            <w:tcW w:w="1097" w:type="pct"/>
            <w:tcBorders>
              <w:top w:val="single" w:sz="4" w:space="0" w:color="auto"/>
              <w:left w:val="single" w:sz="4" w:space="0" w:color="auto"/>
              <w:bottom w:val="single" w:sz="4" w:space="0" w:color="auto"/>
              <w:right w:val="single" w:sz="4" w:space="0" w:color="auto"/>
            </w:tcBorders>
          </w:tcPr>
          <w:p w14:paraId="1BF1CBB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of accommodation</w:t>
            </w:r>
          </w:p>
        </w:tc>
        <w:tc>
          <w:tcPr>
            <w:tcW w:w="713" w:type="pct"/>
            <w:tcBorders>
              <w:top w:val="single" w:sz="4" w:space="0" w:color="auto"/>
              <w:left w:val="single" w:sz="4" w:space="0" w:color="auto"/>
              <w:bottom w:val="single" w:sz="4" w:space="0" w:color="auto"/>
              <w:right w:val="single" w:sz="4" w:space="0" w:color="auto"/>
            </w:tcBorders>
          </w:tcPr>
          <w:p w14:paraId="2620CBC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3364FC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59F983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69FCA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B2789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16B8B6A2"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47432630" w14:textId="77777777" w:rsidR="00195D24" w:rsidRDefault="00195D24" w:rsidP="00195D24">
      <w:pPr>
        <w:spacing w:after="0" w:line="240" w:lineRule="auto"/>
        <w:jc w:val="center"/>
        <w:rPr>
          <w:rFonts w:ascii="Times New Roman" w:hAnsi="Times New Roman" w:cs="Times New Roman"/>
          <w:b/>
          <w:sz w:val="24"/>
          <w:szCs w:val="24"/>
          <w:lang w:val="en-US"/>
        </w:rPr>
      </w:pPr>
    </w:p>
    <w:p w14:paraId="69581EBB" w14:textId="77777777" w:rsidR="00057792" w:rsidRDefault="00057792" w:rsidP="00057792">
      <w:pPr>
        <w:spacing w:after="0" w:line="240" w:lineRule="auto"/>
        <w:jc w:val="right"/>
        <w:rPr>
          <w:rFonts w:ascii="Times New Roman" w:hAnsi="Times New Roman" w:cs="Times New Roman"/>
          <w:b/>
          <w:sz w:val="24"/>
          <w:szCs w:val="24"/>
          <w:lang w:val="en-US"/>
        </w:rPr>
      </w:pPr>
    </w:p>
    <w:p w14:paraId="4FE4D445" w14:textId="7234C776" w:rsidR="00057792" w:rsidRPr="00057792" w:rsidRDefault="00057792" w:rsidP="00057792">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Appendix 5</w:t>
      </w:r>
    </w:p>
    <w:p w14:paraId="761CE84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trigeminal nerve</w:t>
      </w:r>
    </w:p>
    <w:p w14:paraId="4E0730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132"/>
        <w:gridCol w:w="1634"/>
        <w:gridCol w:w="1634"/>
        <w:gridCol w:w="1411"/>
        <w:gridCol w:w="1581"/>
        <w:gridCol w:w="1584"/>
      </w:tblGrid>
      <w:tr w:rsidR="00195D24" w:rsidRPr="00195D24" w14:paraId="3160256E" w14:textId="77777777" w:rsidTr="00057792">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04E04AE8"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097" w:type="pct"/>
            <w:vMerge w:val="restart"/>
            <w:tcBorders>
              <w:top w:val="single" w:sz="4" w:space="0" w:color="auto"/>
              <w:left w:val="single" w:sz="4" w:space="0" w:color="auto"/>
              <w:bottom w:val="single" w:sz="4" w:space="0" w:color="auto"/>
              <w:right w:val="single" w:sz="4" w:space="0" w:color="auto"/>
            </w:tcBorders>
          </w:tcPr>
          <w:p w14:paraId="2BA65A48"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 xml:space="preserve">Evaluation criteria </w:t>
            </w:r>
          </w:p>
        </w:tc>
        <w:tc>
          <w:tcPr>
            <w:tcW w:w="3679" w:type="pct"/>
            <w:gridSpan w:val="5"/>
            <w:tcBorders>
              <w:top w:val="single" w:sz="4" w:space="0" w:color="auto"/>
              <w:left w:val="single" w:sz="4" w:space="0" w:color="auto"/>
              <w:bottom w:val="single" w:sz="4" w:space="0" w:color="auto"/>
              <w:right w:val="single" w:sz="4" w:space="0" w:color="auto"/>
            </w:tcBorders>
          </w:tcPr>
          <w:p w14:paraId="27E2583F"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 xml:space="preserve">Evaluation criteria </w:t>
            </w:r>
          </w:p>
        </w:tc>
      </w:tr>
      <w:tr w:rsidR="00057792" w:rsidRPr="000E3741" w14:paraId="36A8B073"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5088BDCF"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28E687AA"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2EEF59F4" w14:textId="6DADBA99"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44" w:type="pct"/>
            <w:tcBorders>
              <w:top w:val="single" w:sz="4" w:space="0" w:color="auto"/>
              <w:left w:val="single" w:sz="4" w:space="0" w:color="auto"/>
              <w:bottom w:val="single" w:sz="4" w:space="0" w:color="auto"/>
              <w:right w:val="single" w:sz="4" w:space="0" w:color="auto"/>
            </w:tcBorders>
          </w:tcPr>
          <w:p w14:paraId="2F5AAD46" w14:textId="723332EF"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19" w:type="pct"/>
            <w:tcBorders>
              <w:top w:val="single" w:sz="4" w:space="0" w:color="auto"/>
              <w:left w:val="single" w:sz="4" w:space="0" w:color="auto"/>
              <w:bottom w:val="single" w:sz="4" w:space="0" w:color="auto"/>
              <w:right w:val="single" w:sz="4" w:space="0" w:color="auto"/>
            </w:tcBorders>
          </w:tcPr>
          <w:p w14:paraId="44B622C8" w14:textId="7C9EC7E0"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1A613005" w14:textId="6B8E3519"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1D7BEFBC" w14:textId="665E4D21"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057792" w:rsidRPr="00195D24" w14:paraId="0DA7BA89"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00860B9D"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317845BA"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6E17B32E" w14:textId="07C55DE3"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4" w:type="pct"/>
            <w:tcBorders>
              <w:top w:val="single" w:sz="4" w:space="0" w:color="auto"/>
              <w:left w:val="single" w:sz="4" w:space="0" w:color="auto"/>
              <w:bottom w:val="single" w:sz="4" w:space="0" w:color="auto"/>
              <w:right w:val="single" w:sz="4" w:space="0" w:color="auto"/>
            </w:tcBorders>
          </w:tcPr>
          <w:p w14:paraId="1E41E369" w14:textId="1EFAB7D1"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4</w:t>
            </w:r>
          </w:p>
        </w:tc>
        <w:tc>
          <w:tcPr>
            <w:tcW w:w="719" w:type="pct"/>
            <w:tcBorders>
              <w:top w:val="single" w:sz="4" w:space="0" w:color="auto"/>
              <w:left w:val="single" w:sz="4" w:space="0" w:color="auto"/>
              <w:bottom w:val="single" w:sz="4" w:space="0" w:color="auto"/>
              <w:right w:val="single" w:sz="4" w:space="0" w:color="auto"/>
            </w:tcBorders>
          </w:tcPr>
          <w:p w14:paraId="60BE0065" w14:textId="7AEEBD01"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742206F1" w14:textId="2CA29E2F"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58714D1A" w14:textId="61B56341"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0E3741" w14:paraId="13AD732E" w14:textId="77777777" w:rsidTr="00057792">
        <w:trPr>
          <w:trHeight w:val="435"/>
        </w:trPr>
        <w:tc>
          <w:tcPr>
            <w:tcW w:w="224" w:type="pct"/>
            <w:tcBorders>
              <w:top w:val="single" w:sz="4" w:space="0" w:color="auto"/>
              <w:left w:val="single" w:sz="4" w:space="0" w:color="auto"/>
              <w:bottom w:val="single" w:sz="4" w:space="0" w:color="auto"/>
              <w:right w:val="single" w:sz="4" w:space="0" w:color="auto"/>
            </w:tcBorders>
          </w:tcPr>
          <w:p w14:paraId="76ABD64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097" w:type="pct"/>
            <w:tcBorders>
              <w:top w:val="single" w:sz="4" w:space="0" w:color="auto"/>
              <w:left w:val="single" w:sz="4" w:space="0" w:color="auto"/>
              <w:bottom w:val="single" w:sz="4" w:space="0" w:color="auto"/>
              <w:right w:val="single" w:sz="4" w:space="0" w:color="auto"/>
            </w:tcBorders>
          </w:tcPr>
          <w:p w14:paraId="39498BE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Determination of soreness at the exit sites of the branches of the trigeminal nerve</w:t>
            </w:r>
          </w:p>
        </w:tc>
        <w:tc>
          <w:tcPr>
            <w:tcW w:w="713" w:type="pct"/>
            <w:tcBorders>
              <w:top w:val="single" w:sz="4" w:space="0" w:color="auto"/>
              <w:left w:val="single" w:sz="4" w:space="0" w:color="auto"/>
              <w:bottom w:val="single" w:sz="4" w:space="0" w:color="auto"/>
              <w:right w:val="single" w:sz="4" w:space="0" w:color="auto"/>
            </w:tcBorders>
          </w:tcPr>
          <w:p w14:paraId="5589432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DE33E3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1D76D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972C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287ED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5455BDF3" w14:textId="77777777" w:rsidTr="00057792">
        <w:trPr>
          <w:trHeight w:val="337"/>
        </w:trPr>
        <w:tc>
          <w:tcPr>
            <w:tcW w:w="224" w:type="pct"/>
            <w:tcBorders>
              <w:top w:val="single" w:sz="4" w:space="0" w:color="auto"/>
              <w:left w:val="single" w:sz="4" w:space="0" w:color="auto"/>
              <w:bottom w:val="single" w:sz="4" w:space="0" w:color="auto"/>
              <w:right w:val="single" w:sz="4" w:space="0" w:color="auto"/>
            </w:tcBorders>
          </w:tcPr>
          <w:p w14:paraId="00285EB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097" w:type="pct"/>
            <w:tcBorders>
              <w:top w:val="single" w:sz="4" w:space="0" w:color="auto"/>
              <w:left w:val="single" w:sz="4" w:space="0" w:color="auto"/>
              <w:bottom w:val="single" w:sz="4" w:space="0" w:color="auto"/>
              <w:right w:val="single" w:sz="4" w:space="0" w:color="auto"/>
            </w:tcBorders>
          </w:tcPr>
          <w:p w14:paraId="27C746E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movement of the lower jaw</w:t>
            </w:r>
          </w:p>
        </w:tc>
        <w:tc>
          <w:tcPr>
            <w:tcW w:w="713" w:type="pct"/>
            <w:tcBorders>
              <w:top w:val="single" w:sz="4" w:space="0" w:color="auto"/>
              <w:left w:val="single" w:sz="4" w:space="0" w:color="auto"/>
              <w:bottom w:val="single" w:sz="4" w:space="0" w:color="auto"/>
              <w:right w:val="single" w:sz="4" w:space="0" w:color="auto"/>
            </w:tcBorders>
          </w:tcPr>
          <w:p w14:paraId="22F73E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21AC4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7F92FD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DAD2E0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7CB10F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10AAB2B3" w14:textId="77777777" w:rsidTr="00057792">
        <w:trPr>
          <w:trHeight w:val="250"/>
        </w:trPr>
        <w:tc>
          <w:tcPr>
            <w:tcW w:w="224" w:type="pct"/>
            <w:tcBorders>
              <w:top w:val="single" w:sz="4" w:space="0" w:color="auto"/>
              <w:left w:val="single" w:sz="4" w:space="0" w:color="auto"/>
              <w:bottom w:val="single" w:sz="4" w:space="0" w:color="auto"/>
              <w:right w:val="single" w:sz="4" w:space="0" w:color="auto"/>
            </w:tcBorders>
          </w:tcPr>
          <w:p w14:paraId="7864E94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097" w:type="pct"/>
            <w:tcBorders>
              <w:top w:val="single" w:sz="4" w:space="0" w:color="auto"/>
              <w:left w:val="single" w:sz="4" w:space="0" w:color="auto"/>
              <w:bottom w:val="single" w:sz="4" w:space="0" w:color="auto"/>
              <w:right w:val="single" w:sz="4" w:space="0" w:color="auto"/>
            </w:tcBorders>
          </w:tcPr>
          <w:p w14:paraId="5256D02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Determine the tone and trophism of the chewing muscles</w:t>
            </w:r>
          </w:p>
        </w:tc>
        <w:tc>
          <w:tcPr>
            <w:tcW w:w="713" w:type="pct"/>
            <w:tcBorders>
              <w:top w:val="single" w:sz="4" w:space="0" w:color="auto"/>
              <w:left w:val="single" w:sz="4" w:space="0" w:color="auto"/>
              <w:bottom w:val="single" w:sz="4" w:space="0" w:color="auto"/>
              <w:right w:val="single" w:sz="4" w:space="0" w:color="auto"/>
            </w:tcBorders>
          </w:tcPr>
          <w:p w14:paraId="677CC7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8EE32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51C78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03E7D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86B1F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6AAA30D5"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7F962CC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097" w:type="pct"/>
            <w:tcBorders>
              <w:top w:val="single" w:sz="4" w:space="0" w:color="auto"/>
              <w:left w:val="single" w:sz="4" w:space="0" w:color="auto"/>
              <w:bottom w:val="single" w:sz="4" w:space="0" w:color="auto"/>
              <w:right w:val="single" w:sz="4" w:space="0" w:color="auto"/>
            </w:tcBorders>
          </w:tcPr>
          <w:p w14:paraId="3F3FDD00"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mandibular reflex</w:t>
            </w:r>
          </w:p>
        </w:tc>
        <w:tc>
          <w:tcPr>
            <w:tcW w:w="713" w:type="pct"/>
            <w:tcBorders>
              <w:top w:val="single" w:sz="4" w:space="0" w:color="auto"/>
              <w:left w:val="single" w:sz="4" w:space="0" w:color="auto"/>
              <w:bottom w:val="single" w:sz="4" w:space="0" w:color="auto"/>
              <w:right w:val="single" w:sz="4" w:space="0" w:color="auto"/>
            </w:tcBorders>
          </w:tcPr>
          <w:p w14:paraId="100E30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B6C4B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4ABB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BBA87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DE0D1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0E44EA64"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1E203BA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097" w:type="pct"/>
            <w:tcBorders>
              <w:top w:val="single" w:sz="4" w:space="0" w:color="auto"/>
              <w:left w:val="single" w:sz="4" w:space="0" w:color="auto"/>
              <w:bottom w:val="single" w:sz="4" w:space="0" w:color="auto"/>
              <w:right w:val="single" w:sz="4" w:space="0" w:color="auto"/>
            </w:tcBorders>
          </w:tcPr>
          <w:p w14:paraId="559DABE4"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surface sensitivity of the face along the branches of the trigeminal nerve</w:t>
            </w:r>
          </w:p>
        </w:tc>
        <w:tc>
          <w:tcPr>
            <w:tcW w:w="713" w:type="pct"/>
            <w:tcBorders>
              <w:top w:val="single" w:sz="4" w:space="0" w:color="auto"/>
              <w:left w:val="single" w:sz="4" w:space="0" w:color="auto"/>
              <w:bottom w:val="single" w:sz="4" w:space="0" w:color="auto"/>
              <w:right w:val="single" w:sz="4" w:space="0" w:color="auto"/>
            </w:tcBorders>
          </w:tcPr>
          <w:p w14:paraId="1CD840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F2CF7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B11A3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EACD3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74647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04285DFF"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04E0AF43" w14:textId="1F5F0CB8"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097" w:type="pct"/>
            <w:tcBorders>
              <w:top w:val="single" w:sz="4" w:space="0" w:color="auto"/>
              <w:left w:val="single" w:sz="4" w:space="0" w:color="auto"/>
              <w:bottom w:val="single" w:sz="4" w:space="0" w:color="auto"/>
              <w:right w:val="single" w:sz="4" w:space="0" w:color="auto"/>
            </w:tcBorders>
          </w:tcPr>
          <w:p w14:paraId="3AB041E8"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surface sensitivity of the face by Zelder zones</w:t>
            </w:r>
          </w:p>
        </w:tc>
        <w:tc>
          <w:tcPr>
            <w:tcW w:w="713" w:type="pct"/>
            <w:tcBorders>
              <w:top w:val="single" w:sz="4" w:space="0" w:color="auto"/>
              <w:left w:val="single" w:sz="4" w:space="0" w:color="auto"/>
              <w:bottom w:val="single" w:sz="4" w:space="0" w:color="auto"/>
              <w:right w:val="single" w:sz="4" w:space="0" w:color="auto"/>
            </w:tcBorders>
          </w:tcPr>
          <w:p w14:paraId="16DD2D5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E20FD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2B2BF5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E62F5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58040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254378D1"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1BAAC1BA" w14:textId="35E2A6B8" w:rsidR="00195D24" w:rsidRPr="00195D24" w:rsidRDefault="00057792" w:rsidP="00195D24">
            <w:pPr>
              <w:pStyle w:val="15"/>
              <w:spacing w:after="0" w:line="240" w:lineRule="auto"/>
              <w:ind w:left="0"/>
              <w:rPr>
                <w:rFonts w:ascii="Times New Roman" w:hAnsi="Times New Roman"/>
                <w:sz w:val="24"/>
                <w:szCs w:val="24"/>
              </w:rPr>
            </w:pPr>
            <w:r>
              <w:rPr>
                <w:rFonts w:ascii="Times New Roman" w:hAnsi="Times New Roman"/>
                <w:sz w:val="24"/>
                <w:szCs w:val="24"/>
              </w:rPr>
              <w:t>7</w:t>
            </w:r>
          </w:p>
        </w:tc>
        <w:tc>
          <w:tcPr>
            <w:tcW w:w="1097" w:type="pct"/>
            <w:tcBorders>
              <w:top w:val="single" w:sz="4" w:space="0" w:color="auto"/>
              <w:left w:val="single" w:sz="4" w:space="0" w:color="auto"/>
              <w:bottom w:val="single" w:sz="4" w:space="0" w:color="auto"/>
              <w:right w:val="single" w:sz="4" w:space="0" w:color="auto"/>
            </w:tcBorders>
          </w:tcPr>
          <w:p w14:paraId="00D6B7F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deep facial sensitivity</w:t>
            </w:r>
          </w:p>
        </w:tc>
        <w:tc>
          <w:tcPr>
            <w:tcW w:w="713" w:type="pct"/>
            <w:tcBorders>
              <w:top w:val="single" w:sz="4" w:space="0" w:color="auto"/>
              <w:left w:val="single" w:sz="4" w:space="0" w:color="auto"/>
              <w:bottom w:val="single" w:sz="4" w:space="0" w:color="auto"/>
              <w:right w:val="single" w:sz="4" w:space="0" w:color="auto"/>
            </w:tcBorders>
          </w:tcPr>
          <w:p w14:paraId="485D40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C797A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B654C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83FD5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FABD7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6AC51138"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287EA3B2" w14:textId="74E52E50" w:rsidR="00195D24" w:rsidRPr="00195D24" w:rsidRDefault="00057792" w:rsidP="00195D24">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097" w:type="pct"/>
            <w:tcBorders>
              <w:top w:val="single" w:sz="4" w:space="0" w:color="auto"/>
              <w:left w:val="single" w:sz="4" w:space="0" w:color="auto"/>
              <w:bottom w:val="single" w:sz="4" w:space="0" w:color="auto"/>
              <w:right w:val="single" w:sz="4" w:space="0" w:color="auto"/>
            </w:tcBorders>
          </w:tcPr>
          <w:p w14:paraId="1D5ABF3B"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Interviewed </w:t>
            </w:r>
            <w:r w:rsidRPr="00195D24">
              <w:rPr>
                <w:rFonts w:ascii="Times New Roman" w:hAnsi="Times New Roman" w:cs="Times New Roman"/>
                <w:sz w:val="24"/>
                <w:szCs w:val="24"/>
                <w:lang w:val="en-US"/>
              </w:rPr>
              <w:lastRenderedPageBreak/>
              <w:t>subjective data for trigeminal neuralgia:</w:t>
            </w:r>
          </w:p>
          <w:p w14:paraId="3D66EC90"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are there unilateral, paroxysmal, short-term pains on the face?</w:t>
            </w:r>
          </w:p>
        </w:tc>
        <w:tc>
          <w:tcPr>
            <w:tcW w:w="713" w:type="pct"/>
            <w:tcBorders>
              <w:top w:val="single" w:sz="4" w:space="0" w:color="auto"/>
              <w:left w:val="single" w:sz="4" w:space="0" w:color="auto"/>
              <w:bottom w:val="single" w:sz="4" w:space="0" w:color="auto"/>
              <w:right w:val="single" w:sz="4" w:space="0" w:color="auto"/>
            </w:tcBorders>
          </w:tcPr>
          <w:p w14:paraId="308E17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62DEBC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3ABB45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D6624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8A9D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03AB87E1"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25326FE8" w14:textId="233EF3BC" w:rsidR="00195D24" w:rsidRPr="00195D24" w:rsidRDefault="00057792" w:rsidP="00195D24">
            <w:pPr>
              <w:pStyle w:val="15"/>
              <w:spacing w:after="0" w:line="240" w:lineRule="auto"/>
              <w:ind w:left="0"/>
              <w:rPr>
                <w:rFonts w:ascii="Times New Roman" w:hAnsi="Times New Roman"/>
                <w:sz w:val="24"/>
                <w:szCs w:val="24"/>
              </w:rPr>
            </w:pPr>
            <w:r>
              <w:rPr>
                <w:rFonts w:ascii="Times New Roman" w:hAnsi="Times New Roman"/>
                <w:sz w:val="24"/>
                <w:szCs w:val="24"/>
              </w:rPr>
              <w:lastRenderedPageBreak/>
              <w:t>9</w:t>
            </w:r>
          </w:p>
        </w:tc>
        <w:tc>
          <w:tcPr>
            <w:tcW w:w="1097" w:type="pct"/>
            <w:tcBorders>
              <w:top w:val="single" w:sz="4" w:space="0" w:color="auto"/>
              <w:left w:val="single" w:sz="4" w:space="0" w:color="auto"/>
              <w:bottom w:val="single" w:sz="4" w:space="0" w:color="auto"/>
              <w:right w:val="single" w:sz="4" w:space="0" w:color="auto"/>
            </w:tcBorders>
          </w:tcPr>
          <w:p w14:paraId="1AFBD3C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 Is the pain relieved by chewing, talking or washing?</w:t>
            </w:r>
          </w:p>
        </w:tc>
        <w:tc>
          <w:tcPr>
            <w:tcW w:w="713" w:type="pct"/>
            <w:tcBorders>
              <w:top w:val="single" w:sz="4" w:space="0" w:color="auto"/>
              <w:left w:val="single" w:sz="4" w:space="0" w:color="auto"/>
              <w:bottom w:val="single" w:sz="4" w:space="0" w:color="auto"/>
              <w:right w:val="single" w:sz="4" w:space="0" w:color="auto"/>
            </w:tcBorders>
          </w:tcPr>
          <w:p w14:paraId="49F736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BF79C1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52B59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B1DD9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3287F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6887BD5" w14:textId="77777777" w:rsidR="00195D24" w:rsidRPr="00195D24" w:rsidRDefault="00195D24" w:rsidP="00195D24">
      <w:pPr>
        <w:spacing w:after="0" w:line="240" w:lineRule="auto"/>
        <w:rPr>
          <w:rFonts w:ascii="Times New Roman" w:hAnsi="Times New Roman" w:cs="Times New Roman"/>
          <w:b/>
          <w:sz w:val="24"/>
          <w:szCs w:val="24"/>
          <w:lang w:val="en-US"/>
        </w:rPr>
      </w:pPr>
    </w:p>
    <w:p w14:paraId="1D0383F5" w14:textId="77777777" w:rsidR="00195D24" w:rsidRDefault="00195D24" w:rsidP="00195D24">
      <w:pPr>
        <w:pStyle w:val="af8"/>
        <w:jc w:val="right"/>
        <w:rPr>
          <w:b/>
          <w:i/>
          <w:lang w:val="en-US"/>
        </w:rPr>
      </w:pPr>
    </w:p>
    <w:p w14:paraId="1774B4D4" w14:textId="69DAA8A9" w:rsidR="00640E23" w:rsidRPr="00640E23" w:rsidRDefault="00640E23" w:rsidP="00640E23">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 xml:space="preserve">Appendix </w:t>
      </w:r>
      <w:r>
        <w:rPr>
          <w:rFonts w:ascii="Times New Roman" w:hAnsi="Times New Roman" w:cs="Times New Roman"/>
          <w:bCs/>
          <w:i/>
          <w:iCs/>
          <w:sz w:val="24"/>
          <w:szCs w:val="24"/>
          <w:lang w:val="en-US"/>
        </w:rPr>
        <w:t>6</w:t>
      </w:r>
    </w:p>
    <w:p w14:paraId="2AE9FEDC" w14:textId="0BABE23F"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(VІІ, VІІІ</w:t>
      </w:r>
      <w:r w:rsidR="00057792">
        <w:rPr>
          <w:rFonts w:ascii="Times New Roman" w:hAnsi="Times New Roman" w:cs="Times New Roman"/>
          <w:b/>
          <w:sz w:val="24"/>
          <w:szCs w:val="24"/>
          <w:lang w:val="en-US"/>
        </w:rPr>
        <w:t xml:space="preserve">, </w:t>
      </w:r>
      <w:r w:rsidR="00057792" w:rsidRPr="00195D24">
        <w:rPr>
          <w:rFonts w:ascii="Times New Roman" w:hAnsi="Times New Roman" w:cs="Times New Roman"/>
          <w:b/>
          <w:sz w:val="24"/>
          <w:szCs w:val="24"/>
          <w:lang w:val="kk-KZ"/>
        </w:rPr>
        <w:t>ІХ, Х, ХІ, ХІІ</w:t>
      </w:r>
      <w:r w:rsidRPr="00195D24">
        <w:rPr>
          <w:rFonts w:ascii="Times New Roman" w:hAnsi="Times New Roman" w:cs="Times New Roman"/>
          <w:b/>
          <w:sz w:val="24"/>
          <w:szCs w:val="24"/>
          <w:lang w:val="kk-KZ"/>
        </w:rPr>
        <w:t>)</w:t>
      </w:r>
    </w:p>
    <w:p w14:paraId="6DE301E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28"/>
        <w:gridCol w:w="1634"/>
        <w:gridCol w:w="1634"/>
        <w:gridCol w:w="1407"/>
        <w:gridCol w:w="1581"/>
        <w:gridCol w:w="1581"/>
      </w:tblGrid>
      <w:tr w:rsidR="00195D24" w:rsidRPr="00195D24" w14:paraId="244155EF" w14:textId="77777777" w:rsidTr="00640E23">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8CC0B47"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01" w:type="pct"/>
            <w:vMerge w:val="restart"/>
            <w:tcBorders>
              <w:top w:val="single" w:sz="4" w:space="0" w:color="auto"/>
              <w:left w:val="single" w:sz="4" w:space="0" w:color="auto"/>
              <w:bottom w:val="single" w:sz="4" w:space="0" w:color="auto"/>
              <w:right w:val="single" w:sz="4" w:space="0" w:color="auto"/>
            </w:tcBorders>
          </w:tcPr>
          <w:p w14:paraId="06D9640F"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Evaluation criteria</w:t>
            </w:r>
          </w:p>
        </w:tc>
        <w:tc>
          <w:tcPr>
            <w:tcW w:w="3676" w:type="pct"/>
            <w:gridSpan w:val="5"/>
            <w:tcBorders>
              <w:top w:val="single" w:sz="4" w:space="0" w:color="auto"/>
              <w:left w:val="single" w:sz="4" w:space="0" w:color="auto"/>
              <w:bottom w:val="single" w:sz="4" w:space="0" w:color="auto"/>
              <w:right w:val="single" w:sz="4" w:space="0" w:color="auto"/>
            </w:tcBorders>
          </w:tcPr>
          <w:p w14:paraId="5CE04EF1"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Evaluation criteria</w:t>
            </w:r>
          </w:p>
        </w:tc>
      </w:tr>
      <w:tr w:rsidR="00640E23" w:rsidRPr="000E3741" w14:paraId="1929E681" w14:textId="77777777" w:rsidTr="001335F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798A7841"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101" w:type="pct"/>
            <w:vMerge/>
            <w:tcBorders>
              <w:top w:val="single" w:sz="4" w:space="0" w:color="auto"/>
              <w:left w:val="single" w:sz="4" w:space="0" w:color="auto"/>
              <w:bottom w:val="single" w:sz="4" w:space="0" w:color="auto"/>
              <w:right w:val="single" w:sz="4" w:space="0" w:color="auto"/>
            </w:tcBorders>
            <w:vAlign w:val="center"/>
          </w:tcPr>
          <w:p w14:paraId="50344BED"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711" w:type="pct"/>
            <w:tcBorders>
              <w:top w:val="single" w:sz="4" w:space="0" w:color="auto"/>
              <w:left w:val="single" w:sz="4" w:space="0" w:color="auto"/>
              <w:bottom w:val="single" w:sz="4" w:space="0" w:color="auto"/>
              <w:right w:val="single" w:sz="4" w:space="0" w:color="auto"/>
            </w:tcBorders>
          </w:tcPr>
          <w:p w14:paraId="015195BF" w14:textId="6CEF2BBC"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44" w:type="pct"/>
            <w:tcBorders>
              <w:top w:val="single" w:sz="4" w:space="0" w:color="auto"/>
              <w:left w:val="single" w:sz="4" w:space="0" w:color="auto"/>
              <w:bottom w:val="single" w:sz="4" w:space="0" w:color="auto"/>
              <w:right w:val="single" w:sz="4" w:space="0" w:color="auto"/>
            </w:tcBorders>
          </w:tcPr>
          <w:p w14:paraId="31EA8147" w14:textId="45ABD93E"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18" w:type="pct"/>
            <w:tcBorders>
              <w:top w:val="single" w:sz="4" w:space="0" w:color="auto"/>
              <w:left w:val="single" w:sz="4" w:space="0" w:color="auto"/>
              <w:bottom w:val="single" w:sz="4" w:space="0" w:color="auto"/>
              <w:right w:val="single" w:sz="4" w:space="0" w:color="auto"/>
            </w:tcBorders>
          </w:tcPr>
          <w:p w14:paraId="0C6E3FD0" w14:textId="375DC26A"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7C92C452" w14:textId="237E31B8"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2582775D" w14:textId="0C14EEC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3784153B"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777CB3C8"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01" w:type="pct"/>
            <w:vMerge/>
            <w:tcBorders>
              <w:top w:val="single" w:sz="4" w:space="0" w:color="auto"/>
              <w:left w:val="single" w:sz="4" w:space="0" w:color="auto"/>
              <w:bottom w:val="single" w:sz="4" w:space="0" w:color="auto"/>
              <w:right w:val="single" w:sz="4" w:space="0" w:color="auto"/>
            </w:tcBorders>
            <w:vAlign w:val="center"/>
          </w:tcPr>
          <w:p w14:paraId="060A0675"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11" w:type="pct"/>
            <w:tcBorders>
              <w:top w:val="single" w:sz="4" w:space="0" w:color="auto"/>
              <w:left w:val="single" w:sz="4" w:space="0" w:color="auto"/>
              <w:bottom w:val="single" w:sz="4" w:space="0" w:color="auto"/>
              <w:right w:val="single" w:sz="4" w:space="0" w:color="auto"/>
            </w:tcBorders>
          </w:tcPr>
          <w:p w14:paraId="49A6614A" w14:textId="77894B05" w:rsidR="00195D24" w:rsidRPr="00195D24"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4" w:type="pct"/>
            <w:tcBorders>
              <w:top w:val="single" w:sz="4" w:space="0" w:color="auto"/>
              <w:left w:val="single" w:sz="4" w:space="0" w:color="auto"/>
              <w:bottom w:val="single" w:sz="4" w:space="0" w:color="auto"/>
              <w:right w:val="single" w:sz="4" w:space="0" w:color="auto"/>
            </w:tcBorders>
          </w:tcPr>
          <w:p w14:paraId="0EEF22DC"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4</w:t>
            </w:r>
          </w:p>
        </w:tc>
        <w:tc>
          <w:tcPr>
            <w:tcW w:w="718" w:type="pct"/>
            <w:tcBorders>
              <w:top w:val="single" w:sz="4" w:space="0" w:color="auto"/>
              <w:left w:val="single" w:sz="4" w:space="0" w:color="auto"/>
              <w:bottom w:val="single" w:sz="4" w:space="0" w:color="auto"/>
              <w:right w:val="single" w:sz="4" w:space="0" w:color="auto"/>
            </w:tcBorders>
          </w:tcPr>
          <w:p w14:paraId="071916A3" w14:textId="23DFC9C6" w:rsidR="00195D24" w:rsidRPr="00195D24"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68860DFB" w14:textId="213B2756" w:rsidR="00195D24" w:rsidRPr="00195D24"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79D33ACF" w14:textId="7560DC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195D24" w14:paraId="41E58D48" w14:textId="77777777" w:rsidTr="00640E23">
        <w:trPr>
          <w:trHeight w:val="435"/>
        </w:trPr>
        <w:tc>
          <w:tcPr>
            <w:tcW w:w="224" w:type="pct"/>
            <w:tcBorders>
              <w:top w:val="single" w:sz="4" w:space="0" w:color="auto"/>
              <w:left w:val="single" w:sz="4" w:space="0" w:color="auto"/>
              <w:bottom w:val="single" w:sz="4" w:space="0" w:color="auto"/>
              <w:right w:val="single" w:sz="4" w:space="0" w:color="auto"/>
            </w:tcBorders>
          </w:tcPr>
          <w:p w14:paraId="612F3FF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01" w:type="pct"/>
            <w:tcBorders>
              <w:top w:val="single" w:sz="4" w:space="0" w:color="auto"/>
              <w:left w:val="single" w:sz="4" w:space="0" w:color="auto"/>
              <w:bottom w:val="single" w:sz="4" w:space="0" w:color="auto"/>
              <w:right w:val="single" w:sz="4" w:space="0" w:color="auto"/>
            </w:tcBorders>
          </w:tcPr>
          <w:p w14:paraId="6CB6B8A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to raise eyebrows</w:t>
            </w:r>
          </w:p>
        </w:tc>
        <w:tc>
          <w:tcPr>
            <w:tcW w:w="711" w:type="pct"/>
            <w:tcBorders>
              <w:top w:val="single" w:sz="4" w:space="0" w:color="auto"/>
              <w:left w:val="single" w:sz="4" w:space="0" w:color="auto"/>
              <w:bottom w:val="single" w:sz="4" w:space="0" w:color="auto"/>
              <w:right w:val="single" w:sz="4" w:space="0" w:color="auto"/>
            </w:tcBorders>
          </w:tcPr>
          <w:p w14:paraId="38D6E68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75615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2C863DA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4F92C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2E1B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CEC4B36" w14:textId="77777777" w:rsidTr="00640E23">
        <w:trPr>
          <w:trHeight w:val="337"/>
        </w:trPr>
        <w:tc>
          <w:tcPr>
            <w:tcW w:w="224" w:type="pct"/>
            <w:tcBorders>
              <w:top w:val="single" w:sz="4" w:space="0" w:color="auto"/>
              <w:left w:val="single" w:sz="4" w:space="0" w:color="auto"/>
              <w:bottom w:val="single" w:sz="4" w:space="0" w:color="auto"/>
              <w:right w:val="single" w:sz="4" w:space="0" w:color="auto"/>
            </w:tcBorders>
          </w:tcPr>
          <w:p w14:paraId="1E69CEB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01" w:type="pct"/>
            <w:tcBorders>
              <w:top w:val="single" w:sz="4" w:space="0" w:color="auto"/>
              <w:left w:val="single" w:sz="4" w:space="0" w:color="auto"/>
              <w:bottom w:val="single" w:sz="4" w:space="0" w:color="auto"/>
              <w:right w:val="single" w:sz="4" w:space="0" w:color="auto"/>
            </w:tcBorders>
          </w:tcPr>
          <w:p w14:paraId="5C2AED02"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Ask to frown</w:t>
            </w:r>
          </w:p>
        </w:tc>
        <w:tc>
          <w:tcPr>
            <w:tcW w:w="711" w:type="pct"/>
            <w:tcBorders>
              <w:top w:val="single" w:sz="4" w:space="0" w:color="auto"/>
              <w:left w:val="single" w:sz="4" w:space="0" w:color="auto"/>
              <w:bottom w:val="single" w:sz="4" w:space="0" w:color="auto"/>
              <w:right w:val="single" w:sz="4" w:space="0" w:color="auto"/>
            </w:tcBorders>
          </w:tcPr>
          <w:p w14:paraId="75D352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722EDD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220BA4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3B1C5D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5FED98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3F546E4E" w14:textId="77777777" w:rsidTr="00640E23">
        <w:trPr>
          <w:trHeight w:val="250"/>
        </w:trPr>
        <w:tc>
          <w:tcPr>
            <w:tcW w:w="224" w:type="pct"/>
            <w:tcBorders>
              <w:top w:val="single" w:sz="4" w:space="0" w:color="auto"/>
              <w:left w:val="single" w:sz="4" w:space="0" w:color="auto"/>
              <w:bottom w:val="single" w:sz="4" w:space="0" w:color="auto"/>
              <w:right w:val="single" w:sz="4" w:space="0" w:color="auto"/>
            </w:tcBorders>
          </w:tcPr>
          <w:p w14:paraId="700E4CC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01" w:type="pct"/>
            <w:tcBorders>
              <w:top w:val="single" w:sz="4" w:space="0" w:color="auto"/>
              <w:left w:val="single" w:sz="4" w:space="0" w:color="auto"/>
              <w:bottom w:val="single" w:sz="4" w:space="0" w:color="auto"/>
              <w:right w:val="single" w:sz="4" w:space="0" w:color="auto"/>
            </w:tcBorders>
          </w:tcPr>
          <w:p w14:paraId="6FA4594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close eyes tightly</w:t>
            </w:r>
          </w:p>
        </w:tc>
        <w:tc>
          <w:tcPr>
            <w:tcW w:w="711" w:type="pct"/>
            <w:tcBorders>
              <w:top w:val="single" w:sz="4" w:space="0" w:color="auto"/>
              <w:left w:val="single" w:sz="4" w:space="0" w:color="auto"/>
              <w:bottom w:val="single" w:sz="4" w:space="0" w:color="auto"/>
              <w:right w:val="single" w:sz="4" w:space="0" w:color="auto"/>
            </w:tcBorders>
          </w:tcPr>
          <w:p w14:paraId="0F0254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76D02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5C09D2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FDFF1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D4DDE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4BCF6E6F"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518887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01" w:type="pct"/>
            <w:tcBorders>
              <w:top w:val="single" w:sz="4" w:space="0" w:color="auto"/>
              <w:left w:val="single" w:sz="4" w:space="0" w:color="auto"/>
              <w:bottom w:val="single" w:sz="4" w:space="0" w:color="auto"/>
              <w:right w:val="single" w:sz="4" w:space="0" w:color="auto"/>
            </w:tcBorders>
          </w:tcPr>
          <w:p w14:paraId="393921A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symmetry of the nasolabial folds</w:t>
            </w:r>
          </w:p>
        </w:tc>
        <w:tc>
          <w:tcPr>
            <w:tcW w:w="711" w:type="pct"/>
            <w:tcBorders>
              <w:top w:val="single" w:sz="4" w:space="0" w:color="auto"/>
              <w:left w:val="single" w:sz="4" w:space="0" w:color="auto"/>
              <w:bottom w:val="single" w:sz="4" w:space="0" w:color="auto"/>
              <w:right w:val="single" w:sz="4" w:space="0" w:color="auto"/>
            </w:tcBorders>
          </w:tcPr>
          <w:p w14:paraId="5FCD531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2F8AA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8C4706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318AD4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4BC6D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12F0F2F8"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FCC66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01" w:type="pct"/>
            <w:tcBorders>
              <w:top w:val="single" w:sz="4" w:space="0" w:color="auto"/>
              <w:left w:val="single" w:sz="4" w:space="0" w:color="auto"/>
              <w:bottom w:val="single" w:sz="4" w:space="0" w:color="auto"/>
              <w:right w:val="single" w:sz="4" w:space="0" w:color="auto"/>
            </w:tcBorders>
          </w:tcPr>
          <w:p w14:paraId="0F789BA0"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to puff out cheeks (sail symptom)</w:t>
            </w:r>
          </w:p>
        </w:tc>
        <w:tc>
          <w:tcPr>
            <w:tcW w:w="711" w:type="pct"/>
            <w:tcBorders>
              <w:top w:val="single" w:sz="4" w:space="0" w:color="auto"/>
              <w:left w:val="single" w:sz="4" w:space="0" w:color="auto"/>
              <w:bottom w:val="single" w:sz="4" w:space="0" w:color="auto"/>
              <w:right w:val="single" w:sz="4" w:space="0" w:color="auto"/>
            </w:tcBorders>
          </w:tcPr>
          <w:p w14:paraId="20F7037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F4DE5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2A72A1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AB34D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A7E46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6E4F51C6"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40A5E17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01" w:type="pct"/>
            <w:tcBorders>
              <w:top w:val="single" w:sz="4" w:space="0" w:color="auto"/>
              <w:left w:val="single" w:sz="4" w:space="0" w:color="auto"/>
              <w:bottom w:val="single" w:sz="4" w:space="0" w:color="auto"/>
              <w:right w:val="single" w:sz="4" w:space="0" w:color="auto"/>
            </w:tcBorders>
          </w:tcPr>
          <w:p w14:paraId="36C890F7"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whistle with lips</w:t>
            </w:r>
          </w:p>
        </w:tc>
        <w:tc>
          <w:tcPr>
            <w:tcW w:w="711" w:type="pct"/>
            <w:tcBorders>
              <w:top w:val="single" w:sz="4" w:space="0" w:color="auto"/>
              <w:left w:val="single" w:sz="4" w:space="0" w:color="auto"/>
              <w:bottom w:val="single" w:sz="4" w:space="0" w:color="auto"/>
              <w:right w:val="single" w:sz="4" w:space="0" w:color="auto"/>
            </w:tcBorders>
          </w:tcPr>
          <w:p w14:paraId="476E26A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7CE97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B9B10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6D75CC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F0FDAF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27970468"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4010D4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7</w:t>
            </w:r>
          </w:p>
        </w:tc>
        <w:tc>
          <w:tcPr>
            <w:tcW w:w="1101" w:type="pct"/>
            <w:tcBorders>
              <w:top w:val="single" w:sz="4" w:space="0" w:color="auto"/>
              <w:left w:val="single" w:sz="4" w:space="0" w:color="auto"/>
              <w:bottom w:val="single" w:sz="4" w:space="0" w:color="auto"/>
              <w:right w:val="single" w:sz="4" w:space="0" w:color="auto"/>
            </w:tcBorders>
          </w:tcPr>
          <w:p w14:paraId="6767D38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Taste detection on the front 2/3 of the tongue</w:t>
            </w:r>
          </w:p>
        </w:tc>
        <w:tc>
          <w:tcPr>
            <w:tcW w:w="711" w:type="pct"/>
            <w:tcBorders>
              <w:top w:val="single" w:sz="4" w:space="0" w:color="auto"/>
              <w:left w:val="single" w:sz="4" w:space="0" w:color="auto"/>
              <w:bottom w:val="single" w:sz="4" w:space="0" w:color="auto"/>
              <w:right w:val="single" w:sz="4" w:space="0" w:color="auto"/>
            </w:tcBorders>
          </w:tcPr>
          <w:p w14:paraId="152AE7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A0B12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5E44F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2C10D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3C9E6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7386A3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790DBD3"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101" w:type="pct"/>
            <w:tcBorders>
              <w:top w:val="single" w:sz="4" w:space="0" w:color="auto"/>
              <w:left w:val="single" w:sz="4" w:space="0" w:color="auto"/>
              <w:bottom w:val="single" w:sz="4" w:space="0" w:color="auto"/>
              <w:right w:val="single" w:sz="4" w:space="0" w:color="auto"/>
            </w:tcBorders>
          </w:tcPr>
          <w:p w14:paraId="3B4E29E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Whispering Research</w:t>
            </w:r>
          </w:p>
        </w:tc>
        <w:tc>
          <w:tcPr>
            <w:tcW w:w="711" w:type="pct"/>
            <w:tcBorders>
              <w:top w:val="single" w:sz="4" w:space="0" w:color="auto"/>
              <w:left w:val="single" w:sz="4" w:space="0" w:color="auto"/>
              <w:bottom w:val="single" w:sz="4" w:space="0" w:color="auto"/>
              <w:right w:val="single" w:sz="4" w:space="0" w:color="auto"/>
            </w:tcBorders>
          </w:tcPr>
          <w:p w14:paraId="40A9A31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6E2509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33B9E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12E44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71762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0DBE9228"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A4E8C61" w14:textId="2E1FF2AE"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9</w:t>
            </w:r>
          </w:p>
        </w:tc>
        <w:tc>
          <w:tcPr>
            <w:tcW w:w="1101" w:type="pct"/>
            <w:tcBorders>
              <w:top w:val="single" w:sz="4" w:space="0" w:color="auto"/>
              <w:left w:val="single" w:sz="4" w:space="0" w:color="auto"/>
              <w:bottom w:val="single" w:sz="4" w:space="0" w:color="auto"/>
              <w:right w:val="single" w:sz="4" w:space="0" w:color="auto"/>
            </w:tcBorders>
          </w:tcPr>
          <w:p w14:paraId="226C3005"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Investigation of the presence of nystagmus</w:t>
            </w:r>
          </w:p>
        </w:tc>
        <w:tc>
          <w:tcPr>
            <w:tcW w:w="711" w:type="pct"/>
            <w:tcBorders>
              <w:top w:val="single" w:sz="4" w:space="0" w:color="auto"/>
              <w:left w:val="single" w:sz="4" w:space="0" w:color="auto"/>
              <w:bottom w:val="single" w:sz="4" w:space="0" w:color="auto"/>
              <w:right w:val="single" w:sz="4" w:space="0" w:color="auto"/>
            </w:tcBorders>
          </w:tcPr>
          <w:p w14:paraId="2B7AED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606B3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6A231E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04BC0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53282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057792" w:rsidRPr="000E3741" w14:paraId="46B4CCE2"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F1BD75A" w14:textId="77777777" w:rsidR="00057792" w:rsidRPr="00195D24" w:rsidRDefault="00057792" w:rsidP="00195D24">
            <w:pPr>
              <w:pStyle w:val="15"/>
              <w:spacing w:after="0" w:line="240" w:lineRule="auto"/>
              <w:ind w:left="0"/>
              <w:rPr>
                <w:rFonts w:ascii="Times New Roman"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tcPr>
          <w:p w14:paraId="4A2181F1" w14:textId="3DD28E2E" w:rsidR="00057792" w:rsidRPr="00640E23" w:rsidRDefault="00057792" w:rsidP="00195D24">
            <w:pPr>
              <w:spacing w:after="0" w:line="240" w:lineRule="auto"/>
              <w:jc w:val="both"/>
              <w:rPr>
                <w:rFonts w:ascii="Times New Roman" w:hAnsi="Times New Roman" w:cs="Times New Roman"/>
                <w:b/>
                <w:bCs/>
                <w:i/>
                <w:iCs/>
                <w:sz w:val="24"/>
                <w:szCs w:val="24"/>
                <w:lang w:val="en-US"/>
              </w:rPr>
            </w:pPr>
            <w:r w:rsidRPr="00640E23">
              <w:rPr>
                <w:rFonts w:ascii="Times New Roman" w:hAnsi="Times New Roman" w:cs="Times New Roman"/>
                <w:b/>
                <w:bCs/>
                <w:i/>
                <w:iCs/>
                <w:sz w:val="24"/>
                <w:szCs w:val="24"/>
                <w:lang w:val="en-US"/>
              </w:rPr>
              <w:t>Bulbar group CN (IX, X, XI, XII)</w:t>
            </w:r>
            <w:r w:rsidR="00640E23" w:rsidRPr="00640E23">
              <w:rPr>
                <w:rFonts w:ascii="Times New Roman" w:hAnsi="Times New Roman" w:cs="Times New Roman"/>
                <w:b/>
                <w:bCs/>
                <w:i/>
                <w:iCs/>
                <w:sz w:val="24"/>
                <w:szCs w:val="24"/>
                <w:lang w:val="en-US"/>
              </w:rPr>
              <w:t xml:space="preserve">: </w:t>
            </w:r>
          </w:p>
        </w:tc>
        <w:tc>
          <w:tcPr>
            <w:tcW w:w="711" w:type="pct"/>
            <w:tcBorders>
              <w:top w:val="single" w:sz="4" w:space="0" w:color="auto"/>
              <w:left w:val="single" w:sz="4" w:space="0" w:color="auto"/>
              <w:bottom w:val="single" w:sz="4" w:space="0" w:color="auto"/>
              <w:right w:val="single" w:sz="4" w:space="0" w:color="auto"/>
            </w:tcBorders>
          </w:tcPr>
          <w:p w14:paraId="0282EA20"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735C6C7E"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3BBB17AF"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388735D"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4BE61A4"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r>
      <w:tr w:rsidR="00640E23" w:rsidRPr="000E3741" w14:paraId="17B5138F"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8621F6D" w14:textId="065B81C5"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10</w:t>
            </w:r>
          </w:p>
        </w:tc>
        <w:tc>
          <w:tcPr>
            <w:tcW w:w="1101" w:type="pct"/>
            <w:tcBorders>
              <w:top w:val="single" w:sz="4" w:space="0" w:color="auto"/>
              <w:left w:val="single" w:sz="4" w:space="0" w:color="auto"/>
              <w:bottom w:val="single" w:sz="4" w:space="0" w:color="auto"/>
              <w:right w:val="single" w:sz="4" w:space="0" w:color="auto"/>
            </w:tcBorders>
          </w:tcPr>
          <w:p w14:paraId="675C7E59" w14:textId="6FCDFD38"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Swallowing function examination </w:t>
            </w:r>
            <w:r w:rsidRPr="00195D24">
              <w:rPr>
                <w:rFonts w:ascii="Times New Roman" w:hAnsi="Times New Roman" w:cs="Times New Roman"/>
                <w:sz w:val="24"/>
                <w:szCs w:val="24"/>
                <w:lang w:val="en-US"/>
              </w:rPr>
              <w:lastRenderedPageBreak/>
              <w:t>(choking, dysphagia,)</w:t>
            </w:r>
          </w:p>
        </w:tc>
        <w:tc>
          <w:tcPr>
            <w:tcW w:w="711" w:type="pct"/>
            <w:tcBorders>
              <w:top w:val="single" w:sz="4" w:space="0" w:color="auto"/>
              <w:left w:val="single" w:sz="4" w:space="0" w:color="auto"/>
              <w:bottom w:val="single" w:sz="4" w:space="0" w:color="auto"/>
              <w:right w:val="single" w:sz="4" w:space="0" w:color="auto"/>
            </w:tcBorders>
          </w:tcPr>
          <w:p w14:paraId="62680FF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D389B2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FA59BD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F57303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EE1638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F05C94" w14:paraId="1A9ED761"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1814304" w14:textId="0635F519"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lastRenderedPageBreak/>
              <w:t>11</w:t>
            </w:r>
          </w:p>
        </w:tc>
        <w:tc>
          <w:tcPr>
            <w:tcW w:w="1101" w:type="pct"/>
            <w:tcBorders>
              <w:top w:val="single" w:sz="4" w:space="0" w:color="auto"/>
              <w:left w:val="single" w:sz="4" w:space="0" w:color="auto"/>
              <w:bottom w:val="single" w:sz="4" w:space="0" w:color="auto"/>
              <w:right w:val="single" w:sz="4" w:space="0" w:color="auto"/>
            </w:tcBorders>
          </w:tcPr>
          <w:p w14:paraId="36F4D8AE" w14:textId="4C782EAD"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Phonation </w:t>
            </w:r>
          </w:p>
        </w:tc>
        <w:tc>
          <w:tcPr>
            <w:tcW w:w="711" w:type="pct"/>
            <w:tcBorders>
              <w:top w:val="single" w:sz="4" w:space="0" w:color="auto"/>
              <w:left w:val="single" w:sz="4" w:space="0" w:color="auto"/>
              <w:bottom w:val="single" w:sz="4" w:space="0" w:color="auto"/>
              <w:right w:val="single" w:sz="4" w:space="0" w:color="auto"/>
            </w:tcBorders>
          </w:tcPr>
          <w:p w14:paraId="6A29581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F252BC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600CEDFF"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B1329C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9367E7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49A43BD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2215D7A" w14:textId="62D00069"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01" w:type="pct"/>
            <w:tcBorders>
              <w:top w:val="single" w:sz="4" w:space="0" w:color="auto"/>
              <w:left w:val="single" w:sz="4" w:space="0" w:color="auto"/>
              <w:bottom w:val="single" w:sz="4" w:space="0" w:color="auto"/>
              <w:right w:val="single" w:sz="4" w:space="0" w:color="auto"/>
            </w:tcBorders>
          </w:tcPr>
          <w:p w14:paraId="050BFF65" w14:textId="39A37AE4"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the pharyngeal reflex</w:t>
            </w:r>
          </w:p>
        </w:tc>
        <w:tc>
          <w:tcPr>
            <w:tcW w:w="711" w:type="pct"/>
            <w:tcBorders>
              <w:top w:val="single" w:sz="4" w:space="0" w:color="auto"/>
              <w:left w:val="single" w:sz="4" w:space="0" w:color="auto"/>
              <w:bottom w:val="single" w:sz="4" w:space="0" w:color="auto"/>
              <w:right w:val="single" w:sz="4" w:space="0" w:color="auto"/>
            </w:tcBorders>
          </w:tcPr>
          <w:p w14:paraId="385172B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7AB036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66AEDC0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D3C400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B702E1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2717BDC3"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8182A20" w14:textId="5CCB3F20"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01" w:type="pct"/>
            <w:tcBorders>
              <w:top w:val="single" w:sz="4" w:space="0" w:color="auto"/>
              <w:left w:val="single" w:sz="4" w:space="0" w:color="auto"/>
              <w:bottom w:val="single" w:sz="4" w:space="0" w:color="auto"/>
              <w:right w:val="single" w:sz="4" w:space="0" w:color="auto"/>
            </w:tcBorders>
          </w:tcPr>
          <w:p w14:paraId="2214BE2E" w14:textId="4FAE40B6"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the movement of the soft palate</w:t>
            </w:r>
          </w:p>
        </w:tc>
        <w:tc>
          <w:tcPr>
            <w:tcW w:w="711" w:type="pct"/>
            <w:tcBorders>
              <w:top w:val="single" w:sz="4" w:space="0" w:color="auto"/>
              <w:left w:val="single" w:sz="4" w:space="0" w:color="auto"/>
              <w:bottom w:val="single" w:sz="4" w:space="0" w:color="auto"/>
              <w:right w:val="single" w:sz="4" w:space="0" w:color="auto"/>
            </w:tcBorders>
          </w:tcPr>
          <w:p w14:paraId="10D0B92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25C3A8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173F193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AB69B8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A79A0B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69598AB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FC32F7A" w14:textId="7A6A7FE6"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01" w:type="pct"/>
            <w:tcBorders>
              <w:top w:val="single" w:sz="4" w:space="0" w:color="auto"/>
              <w:left w:val="single" w:sz="4" w:space="0" w:color="auto"/>
              <w:bottom w:val="single" w:sz="4" w:space="0" w:color="auto"/>
              <w:right w:val="single" w:sz="4" w:space="0" w:color="auto"/>
            </w:tcBorders>
          </w:tcPr>
          <w:p w14:paraId="5E0135FB" w14:textId="6AF575AF"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on the taste of the root of the tongue</w:t>
            </w:r>
          </w:p>
        </w:tc>
        <w:tc>
          <w:tcPr>
            <w:tcW w:w="711" w:type="pct"/>
            <w:tcBorders>
              <w:top w:val="single" w:sz="4" w:space="0" w:color="auto"/>
              <w:left w:val="single" w:sz="4" w:space="0" w:color="auto"/>
              <w:bottom w:val="single" w:sz="4" w:space="0" w:color="auto"/>
              <w:right w:val="single" w:sz="4" w:space="0" w:color="auto"/>
            </w:tcBorders>
          </w:tcPr>
          <w:p w14:paraId="6F80D62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CA41BDD"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ECDBFA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63D753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EC7281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3CA057BD"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1A7D4CC" w14:textId="02C0F544"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01" w:type="pct"/>
            <w:tcBorders>
              <w:top w:val="single" w:sz="4" w:space="0" w:color="auto"/>
              <w:left w:val="single" w:sz="4" w:space="0" w:color="auto"/>
              <w:bottom w:val="single" w:sz="4" w:space="0" w:color="auto"/>
              <w:right w:val="single" w:sz="4" w:space="0" w:color="auto"/>
            </w:tcBorders>
          </w:tcPr>
          <w:p w14:paraId="3E9B4983" w14:textId="65B0A62B"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head turns to the sides</w:t>
            </w:r>
          </w:p>
        </w:tc>
        <w:tc>
          <w:tcPr>
            <w:tcW w:w="711" w:type="pct"/>
            <w:tcBorders>
              <w:top w:val="single" w:sz="4" w:space="0" w:color="auto"/>
              <w:left w:val="single" w:sz="4" w:space="0" w:color="auto"/>
              <w:bottom w:val="single" w:sz="4" w:space="0" w:color="auto"/>
              <w:right w:val="single" w:sz="4" w:space="0" w:color="auto"/>
            </w:tcBorders>
          </w:tcPr>
          <w:p w14:paraId="665FF14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9B8A7C3"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C088B55"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ED5E4C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EB6F9F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0D740B72"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73D606" w14:textId="41560A9E"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01" w:type="pct"/>
            <w:tcBorders>
              <w:top w:val="single" w:sz="4" w:space="0" w:color="auto"/>
              <w:left w:val="single" w:sz="4" w:space="0" w:color="auto"/>
              <w:bottom w:val="single" w:sz="4" w:space="0" w:color="auto"/>
              <w:right w:val="single" w:sz="4" w:space="0" w:color="auto"/>
            </w:tcBorders>
          </w:tcPr>
          <w:p w14:paraId="6CE6971E" w14:textId="44E3B988"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Shoulder Shrug and Shoulder Adduction Study</w:t>
            </w:r>
          </w:p>
        </w:tc>
        <w:tc>
          <w:tcPr>
            <w:tcW w:w="711" w:type="pct"/>
            <w:tcBorders>
              <w:top w:val="single" w:sz="4" w:space="0" w:color="auto"/>
              <w:left w:val="single" w:sz="4" w:space="0" w:color="auto"/>
              <w:bottom w:val="single" w:sz="4" w:space="0" w:color="auto"/>
              <w:right w:val="single" w:sz="4" w:space="0" w:color="auto"/>
            </w:tcBorders>
          </w:tcPr>
          <w:p w14:paraId="65404C5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EBC80FC"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50AD414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AE12D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E1597F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43047C8E"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125F3263" w14:textId="2CE748BA"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01" w:type="pct"/>
            <w:tcBorders>
              <w:top w:val="single" w:sz="4" w:space="0" w:color="auto"/>
              <w:left w:val="single" w:sz="4" w:space="0" w:color="auto"/>
              <w:bottom w:val="single" w:sz="4" w:space="0" w:color="auto"/>
              <w:right w:val="single" w:sz="4" w:space="0" w:color="auto"/>
            </w:tcBorders>
          </w:tcPr>
          <w:p w14:paraId="691CC220" w14:textId="6F515E2F"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Ask to stick out tongue and explore the symmetry, movement and trophism of the tongue</w:t>
            </w:r>
          </w:p>
        </w:tc>
        <w:tc>
          <w:tcPr>
            <w:tcW w:w="711" w:type="pct"/>
            <w:tcBorders>
              <w:top w:val="single" w:sz="4" w:space="0" w:color="auto"/>
              <w:left w:val="single" w:sz="4" w:space="0" w:color="auto"/>
              <w:bottom w:val="single" w:sz="4" w:space="0" w:color="auto"/>
              <w:right w:val="single" w:sz="4" w:space="0" w:color="auto"/>
            </w:tcBorders>
          </w:tcPr>
          <w:p w14:paraId="0F502E6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120FF02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87D6C8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EBA294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CE4A4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bl>
    <w:p w14:paraId="62F9C080"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225AE2A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66770B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003B251" w14:textId="73494975" w:rsidR="00195D24" w:rsidRPr="00640E23" w:rsidRDefault="00640E23" w:rsidP="00640E23">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 xml:space="preserve">Appendix </w:t>
      </w:r>
      <w:r>
        <w:rPr>
          <w:rFonts w:ascii="Times New Roman" w:hAnsi="Times New Roman" w:cs="Times New Roman"/>
          <w:bCs/>
          <w:i/>
          <w:iCs/>
          <w:sz w:val="24"/>
          <w:szCs w:val="24"/>
          <w:lang w:val="en-US"/>
        </w:rPr>
        <w:t>7</w:t>
      </w:r>
    </w:p>
    <w:p w14:paraId="28DC6B79" w14:textId="718B2B9D"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w:t>
      </w:r>
      <w:r w:rsidR="00640E23">
        <w:rPr>
          <w:rFonts w:ascii="Times New Roman" w:hAnsi="Times New Roman" w:cs="Times New Roman"/>
          <w:b/>
          <w:sz w:val="24"/>
          <w:szCs w:val="24"/>
          <w:lang w:val="en-US"/>
        </w:rPr>
        <w:t xml:space="preserve">extrapyramidal system and </w:t>
      </w:r>
      <w:r w:rsidRPr="00195D24">
        <w:rPr>
          <w:rFonts w:ascii="Times New Roman" w:hAnsi="Times New Roman" w:cs="Times New Roman"/>
          <w:b/>
          <w:sz w:val="24"/>
          <w:szCs w:val="24"/>
          <w:lang w:val="en-US"/>
        </w:rPr>
        <w:t>cerebellum</w:t>
      </w:r>
    </w:p>
    <w:p w14:paraId="2B13D494"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263"/>
        <w:gridCol w:w="1669"/>
        <w:gridCol w:w="1669"/>
        <w:gridCol w:w="1167"/>
        <w:gridCol w:w="1582"/>
        <w:gridCol w:w="1603"/>
      </w:tblGrid>
      <w:tr w:rsidR="00195D24" w:rsidRPr="00195D24" w14:paraId="226BFCFE" w14:textId="77777777" w:rsidTr="00640E23">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2CF0E57"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086" w:type="pct"/>
            <w:vMerge w:val="restart"/>
            <w:tcBorders>
              <w:top w:val="single" w:sz="4" w:space="0" w:color="auto"/>
              <w:left w:val="single" w:sz="4" w:space="0" w:color="auto"/>
              <w:bottom w:val="single" w:sz="4" w:space="0" w:color="auto"/>
              <w:right w:val="single" w:sz="4" w:space="0" w:color="auto"/>
            </w:tcBorders>
          </w:tcPr>
          <w:p w14:paraId="4C65F642"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90" w:type="pct"/>
            <w:gridSpan w:val="5"/>
            <w:tcBorders>
              <w:top w:val="single" w:sz="4" w:space="0" w:color="auto"/>
              <w:left w:val="single" w:sz="4" w:space="0" w:color="auto"/>
              <w:bottom w:val="single" w:sz="4" w:space="0" w:color="auto"/>
              <w:right w:val="single" w:sz="4" w:space="0" w:color="auto"/>
            </w:tcBorders>
          </w:tcPr>
          <w:p w14:paraId="7EA5319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640E23" w:rsidRPr="000E3741" w14:paraId="21903CFF"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3D56A6D"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086" w:type="pct"/>
            <w:vMerge/>
            <w:tcBorders>
              <w:top w:val="single" w:sz="4" w:space="0" w:color="auto"/>
              <w:left w:val="single" w:sz="4" w:space="0" w:color="auto"/>
              <w:bottom w:val="single" w:sz="4" w:space="0" w:color="auto"/>
              <w:right w:val="single" w:sz="4" w:space="0" w:color="auto"/>
            </w:tcBorders>
            <w:vAlign w:val="center"/>
          </w:tcPr>
          <w:p w14:paraId="4D609C62"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E5C2BB4" w14:textId="1FEA4208"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0105528A" w14:textId="4124680E"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560" w:type="pct"/>
            <w:tcBorders>
              <w:top w:val="single" w:sz="4" w:space="0" w:color="auto"/>
              <w:left w:val="single" w:sz="4" w:space="0" w:color="auto"/>
              <w:bottom w:val="single" w:sz="4" w:space="0" w:color="auto"/>
              <w:right w:val="single" w:sz="4" w:space="0" w:color="auto"/>
            </w:tcBorders>
          </w:tcPr>
          <w:p w14:paraId="443C29CF" w14:textId="462724ED"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59" w:type="pct"/>
            <w:tcBorders>
              <w:top w:val="single" w:sz="4" w:space="0" w:color="auto"/>
              <w:left w:val="single" w:sz="4" w:space="0" w:color="auto"/>
              <w:bottom w:val="single" w:sz="4" w:space="0" w:color="auto"/>
              <w:right w:val="single" w:sz="4" w:space="0" w:color="auto"/>
            </w:tcBorders>
          </w:tcPr>
          <w:p w14:paraId="531CD473" w14:textId="7DB7EEB0"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8" w:type="pct"/>
            <w:tcBorders>
              <w:top w:val="single" w:sz="4" w:space="0" w:color="auto"/>
              <w:left w:val="single" w:sz="4" w:space="0" w:color="auto"/>
              <w:bottom w:val="single" w:sz="4" w:space="0" w:color="auto"/>
              <w:right w:val="single" w:sz="4" w:space="0" w:color="auto"/>
            </w:tcBorders>
          </w:tcPr>
          <w:p w14:paraId="140F1473" w14:textId="6086CE6E"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44C269E4"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3580C57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086" w:type="pct"/>
            <w:vMerge/>
            <w:tcBorders>
              <w:top w:val="single" w:sz="4" w:space="0" w:color="auto"/>
              <w:left w:val="single" w:sz="4" w:space="0" w:color="auto"/>
              <w:bottom w:val="single" w:sz="4" w:space="0" w:color="auto"/>
              <w:right w:val="single" w:sz="4" w:space="0" w:color="auto"/>
            </w:tcBorders>
            <w:vAlign w:val="center"/>
          </w:tcPr>
          <w:p w14:paraId="28248DB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5CBE3B" w14:textId="53E5EC0C" w:rsidR="00195D24" w:rsidRPr="00640E23"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801" w:type="pct"/>
            <w:tcBorders>
              <w:top w:val="single" w:sz="4" w:space="0" w:color="auto"/>
              <w:left w:val="single" w:sz="4" w:space="0" w:color="auto"/>
              <w:bottom w:val="single" w:sz="4" w:space="0" w:color="auto"/>
              <w:right w:val="single" w:sz="4" w:space="0" w:color="auto"/>
            </w:tcBorders>
          </w:tcPr>
          <w:p w14:paraId="09FAAB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560" w:type="pct"/>
            <w:tcBorders>
              <w:top w:val="single" w:sz="4" w:space="0" w:color="auto"/>
              <w:left w:val="single" w:sz="4" w:space="0" w:color="auto"/>
              <w:bottom w:val="single" w:sz="4" w:space="0" w:color="auto"/>
              <w:right w:val="single" w:sz="4" w:space="0" w:color="auto"/>
            </w:tcBorders>
          </w:tcPr>
          <w:p w14:paraId="709B1E04" w14:textId="4DC1BC3A" w:rsidR="00195D24" w:rsidRPr="00640E23"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59" w:type="pct"/>
            <w:tcBorders>
              <w:top w:val="single" w:sz="4" w:space="0" w:color="auto"/>
              <w:left w:val="single" w:sz="4" w:space="0" w:color="auto"/>
              <w:bottom w:val="single" w:sz="4" w:space="0" w:color="auto"/>
              <w:right w:val="single" w:sz="4" w:space="0" w:color="auto"/>
            </w:tcBorders>
          </w:tcPr>
          <w:p w14:paraId="09DB6DAD" w14:textId="7D47DBBC" w:rsidR="00195D24" w:rsidRPr="00640E23"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68" w:type="pct"/>
            <w:tcBorders>
              <w:top w:val="single" w:sz="4" w:space="0" w:color="auto"/>
              <w:left w:val="single" w:sz="4" w:space="0" w:color="auto"/>
              <w:bottom w:val="single" w:sz="4" w:space="0" w:color="auto"/>
              <w:right w:val="single" w:sz="4" w:space="0" w:color="auto"/>
            </w:tcBorders>
          </w:tcPr>
          <w:p w14:paraId="420B40D1" w14:textId="48C5C205" w:rsidR="00195D24" w:rsidRPr="00640E23"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640E23" w:rsidRPr="00195D24" w14:paraId="40B63C6A" w14:textId="77777777" w:rsidTr="00640E23">
        <w:trPr>
          <w:trHeight w:val="210"/>
        </w:trPr>
        <w:tc>
          <w:tcPr>
            <w:tcW w:w="224" w:type="pct"/>
            <w:tcBorders>
              <w:top w:val="single" w:sz="4" w:space="0" w:color="auto"/>
              <w:left w:val="single" w:sz="4" w:space="0" w:color="auto"/>
              <w:bottom w:val="single" w:sz="4" w:space="0" w:color="auto"/>
              <w:right w:val="single" w:sz="4" w:space="0" w:color="auto"/>
            </w:tcBorders>
            <w:vAlign w:val="center"/>
          </w:tcPr>
          <w:p w14:paraId="5751265B" w14:textId="77777777" w:rsidR="00640E23" w:rsidRPr="00195D24" w:rsidRDefault="00640E23" w:rsidP="00195D24">
            <w:pPr>
              <w:spacing w:after="0" w:line="240" w:lineRule="auto"/>
              <w:rPr>
                <w:rFonts w:ascii="Times New Roman" w:hAnsi="Times New Roman" w:cs="Times New Roman"/>
                <w:sz w:val="24"/>
                <w:szCs w:val="24"/>
                <w:lang w:val="kk-KZ"/>
              </w:rPr>
            </w:pPr>
          </w:p>
        </w:tc>
        <w:tc>
          <w:tcPr>
            <w:tcW w:w="1086" w:type="pct"/>
            <w:tcBorders>
              <w:top w:val="single" w:sz="4" w:space="0" w:color="auto"/>
              <w:left w:val="single" w:sz="4" w:space="0" w:color="auto"/>
              <w:bottom w:val="single" w:sz="4" w:space="0" w:color="auto"/>
              <w:right w:val="single" w:sz="4" w:space="0" w:color="auto"/>
            </w:tcBorders>
            <w:vAlign w:val="center"/>
          </w:tcPr>
          <w:p w14:paraId="5F394CB2" w14:textId="3B6CB213" w:rsidR="00640E23" w:rsidRPr="00640E23" w:rsidRDefault="00640E23" w:rsidP="00195D24">
            <w:pPr>
              <w:spacing w:after="0" w:line="240" w:lineRule="auto"/>
              <w:rPr>
                <w:rFonts w:ascii="Times New Roman" w:hAnsi="Times New Roman" w:cs="Times New Roman"/>
                <w:b/>
                <w:bCs/>
                <w:i/>
                <w:iCs/>
                <w:sz w:val="24"/>
                <w:szCs w:val="24"/>
                <w:lang w:val="en-US"/>
              </w:rPr>
            </w:pPr>
            <w:r w:rsidRPr="00640E23">
              <w:rPr>
                <w:rFonts w:ascii="Times New Roman" w:hAnsi="Times New Roman" w:cs="Times New Roman"/>
                <w:b/>
                <w:bCs/>
                <w:i/>
                <w:iCs/>
                <w:sz w:val="24"/>
                <w:szCs w:val="24"/>
                <w:lang w:val="en-US"/>
              </w:rPr>
              <w:t>Cerebellum</w:t>
            </w:r>
          </w:p>
        </w:tc>
        <w:tc>
          <w:tcPr>
            <w:tcW w:w="801" w:type="pct"/>
            <w:tcBorders>
              <w:top w:val="single" w:sz="4" w:space="0" w:color="auto"/>
              <w:left w:val="single" w:sz="4" w:space="0" w:color="auto"/>
              <w:bottom w:val="single" w:sz="4" w:space="0" w:color="auto"/>
              <w:right w:val="single" w:sz="4" w:space="0" w:color="auto"/>
            </w:tcBorders>
          </w:tcPr>
          <w:p w14:paraId="34402820" w14:textId="77777777" w:rsidR="00640E23" w:rsidRDefault="00640E23" w:rsidP="00195D24">
            <w:pPr>
              <w:spacing w:after="0" w:line="240" w:lineRule="auto"/>
              <w:jc w:val="center"/>
              <w:rPr>
                <w:rFonts w:ascii="Times New Roman" w:hAnsi="Times New Roman" w:cs="Times New Roman"/>
                <w:b/>
                <w:sz w:val="24"/>
                <w:szCs w:val="24"/>
                <w:lang w:val="en-US"/>
              </w:rPr>
            </w:pPr>
          </w:p>
        </w:tc>
        <w:tc>
          <w:tcPr>
            <w:tcW w:w="801" w:type="pct"/>
            <w:tcBorders>
              <w:top w:val="single" w:sz="4" w:space="0" w:color="auto"/>
              <w:left w:val="single" w:sz="4" w:space="0" w:color="auto"/>
              <w:bottom w:val="single" w:sz="4" w:space="0" w:color="auto"/>
              <w:right w:val="single" w:sz="4" w:space="0" w:color="auto"/>
            </w:tcBorders>
          </w:tcPr>
          <w:p w14:paraId="1C5016D7"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4788E6F5" w14:textId="77777777" w:rsidR="00640E23" w:rsidRDefault="00640E23" w:rsidP="00195D24">
            <w:pPr>
              <w:spacing w:after="0" w:line="240" w:lineRule="auto"/>
              <w:jc w:val="center"/>
              <w:rPr>
                <w:rFonts w:ascii="Times New Roman" w:hAnsi="Times New Roman" w:cs="Times New Roman"/>
                <w:b/>
                <w:sz w:val="24"/>
                <w:szCs w:val="24"/>
                <w:lang w:val="en-US"/>
              </w:rPr>
            </w:pPr>
          </w:p>
        </w:tc>
        <w:tc>
          <w:tcPr>
            <w:tcW w:w="759" w:type="pct"/>
            <w:tcBorders>
              <w:top w:val="single" w:sz="4" w:space="0" w:color="auto"/>
              <w:left w:val="single" w:sz="4" w:space="0" w:color="auto"/>
              <w:bottom w:val="single" w:sz="4" w:space="0" w:color="auto"/>
              <w:right w:val="single" w:sz="4" w:space="0" w:color="auto"/>
            </w:tcBorders>
          </w:tcPr>
          <w:p w14:paraId="6A112F53" w14:textId="77777777" w:rsidR="00640E23" w:rsidRDefault="00640E23" w:rsidP="00195D24">
            <w:pPr>
              <w:spacing w:after="0" w:line="240" w:lineRule="auto"/>
              <w:jc w:val="center"/>
              <w:rPr>
                <w:rFonts w:ascii="Times New Roman" w:hAnsi="Times New Roman" w:cs="Times New Roman"/>
                <w:b/>
                <w:sz w:val="24"/>
                <w:szCs w:val="24"/>
                <w:lang w:val="en-US"/>
              </w:rPr>
            </w:pPr>
          </w:p>
        </w:tc>
        <w:tc>
          <w:tcPr>
            <w:tcW w:w="768" w:type="pct"/>
            <w:tcBorders>
              <w:top w:val="single" w:sz="4" w:space="0" w:color="auto"/>
              <w:left w:val="single" w:sz="4" w:space="0" w:color="auto"/>
              <w:bottom w:val="single" w:sz="4" w:space="0" w:color="auto"/>
              <w:right w:val="single" w:sz="4" w:space="0" w:color="auto"/>
            </w:tcBorders>
          </w:tcPr>
          <w:p w14:paraId="305179B1"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r>
      <w:tr w:rsidR="00195D24" w:rsidRPr="000E3741" w14:paraId="094F79C0" w14:textId="77777777" w:rsidTr="00640E23">
        <w:trPr>
          <w:trHeight w:val="435"/>
        </w:trPr>
        <w:tc>
          <w:tcPr>
            <w:tcW w:w="224" w:type="pct"/>
            <w:tcBorders>
              <w:top w:val="single" w:sz="4" w:space="0" w:color="auto"/>
              <w:left w:val="single" w:sz="4" w:space="0" w:color="auto"/>
              <w:bottom w:val="single" w:sz="4" w:space="0" w:color="auto"/>
              <w:right w:val="single" w:sz="4" w:space="0" w:color="auto"/>
            </w:tcBorders>
          </w:tcPr>
          <w:p w14:paraId="7165331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086" w:type="pct"/>
            <w:tcBorders>
              <w:top w:val="single" w:sz="4" w:space="0" w:color="auto"/>
              <w:left w:val="single" w:sz="4" w:space="0" w:color="auto"/>
              <w:bottom w:val="single" w:sz="4" w:space="0" w:color="auto"/>
              <w:right w:val="single" w:sz="4" w:space="0" w:color="auto"/>
            </w:tcBorders>
          </w:tcPr>
          <w:p w14:paraId="5266867F"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Ask the patient to walk in one line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Romberg test</w:t>
            </w:r>
            <w:r w:rsidRPr="00195D24">
              <w:rPr>
                <w:rFonts w:ascii="Times New Roman" w:hAnsi="Times New Roman" w:cs="Times New Roman"/>
                <w:sz w:val="24"/>
                <w:szCs w:val="24"/>
                <w:lang w:val="en-US"/>
              </w:rPr>
              <w:t xml:space="preserve"> evaluation</w:t>
            </w:r>
          </w:p>
        </w:tc>
        <w:tc>
          <w:tcPr>
            <w:tcW w:w="801" w:type="pct"/>
            <w:tcBorders>
              <w:top w:val="single" w:sz="4" w:space="0" w:color="auto"/>
              <w:left w:val="single" w:sz="4" w:space="0" w:color="auto"/>
              <w:bottom w:val="single" w:sz="4" w:space="0" w:color="auto"/>
              <w:right w:val="single" w:sz="4" w:space="0" w:color="auto"/>
            </w:tcBorders>
          </w:tcPr>
          <w:p w14:paraId="4242A15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1351D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DB920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22C0A8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E9C9D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3604BB4" w14:textId="77777777" w:rsidTr="00640E23">
        <w:trPr>
          <w:trHeight w:val="337"/>
        </w:trPr>
        <w:tc>
          <w:tcPr>
            <w:tcW w:w="224" w:type="pct"/>
            <w:tcBorders>
              <w:top w:val="single" w:sz="4" w:space="0" w:color="auto"/>
              <w:left w:val="single" w:sz="4" w:space="0" w:color="auto"/>
              <w:bottom w:val="single" w:sz="4" w:space="0" w:color="auto"/>
              <w:right w:val="single" w:sz="4" w:space="0" w:color="auto"/>
            </w:tcBorders>
          </w:tcPr>
          <w:p w14:paraId="48FE729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086" w:type="pct"/>
            <w:tcBorders>
              <w:top w:val="single" w:sz="4" w:space="0" w:color="auto"/>
              <w:left w:val="single" w:sz="4" w:space="0" w:color="auto"/>
              <w:bottom w:val="single" w:sz="4" w:space="0" w:color="auto"/>
              <w:right w:val="single" w:sz="4" w:space="0" w:color="auto"/>
            </w:tcBorders>
          </w:tcPr>
          <w:p w14:paraId="647E313D"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Diadochokinesis</w:t>
            </w:r>
          </w:p>
        </w:tc>
        <w:tc>
          <w:tcPr>
            <w:tcW w:w="801" w:type="pct"/>
            <w:tcBorders>
              <w:top w:val="single" w:sz="4" w:space="0" w:color="auto"/>
              <w:left w:val="single" w:sz="4" w:space="0" w:color="auto"/>
              <w:bottom w:val="single" w:sz="4" w:space="0" w:color="auto"/>
              <w:right w:val="single" w:sz="4" w:space="0" w:color="auto"/>
            </w:tcBorders>
          </w:tcPr>
          <w:p w14:paraId="5833E81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A5ADE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6B166D7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671C14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51074D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7AC5762B" w14:textId="77777777" w:rsidTr="00640E23">
        <w:trPr>
          <w:trHeight w:val="250"/>
        </w:trPr>
        <w:tc>
          <w:tcPr>
            <w:tcW w:w="224" w:type="pct"/>
            <w:tcBorders>
              <w:top w:val="single" w:sz="4" w:space="0" w:color="auto"/>
              <w:left w:val="single" w:sz="4" w:space="0" w:color="auto"/>
              <w:bottom w:val="single" w:sz="4" w:space="0" w:color="auto"/>
              <w:right w:val="single" w:sz="4" w:space="0" w:color="auto"/>
            </w:tcBorders>
          </w:tcPr>
          <w:p w14:paraId="604517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086" w:type="pct"/>
            <w:tcBorders>
              <w:top w:val="single" w:sz="4" w:space="0" w:color="auto"/>
              <w:left w:val="single" w:sz="4" w:space="0" w:color="auto"/>
              <w:bottom w:val="single" w:sz="4" w:space="0" w:color="auto"/>
              <w:right w:val="single" w:sz="4" w:space="0" w:color="auto"/>
            </w:tcBorders>
          </w:tcPr>
          <w:p w14:paraId="5596EA92"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Finger test,  Finger-finger test</w:t>
            </w:r>
          </w:p>
        </w:tc>
        <w:tc>
          <w:tcPr>
            <w:tcW w:w="801" w:type="pct"/>
            <w:tcBorders>
              <w:top w:val="single" w:sz="4" w:space="0" w:color="auto"/>
              <w:left w:val="single" w:sz="4" w:space="0" w:color="auto"/>
              <w:bottom w:val="single" w:sz="4" w:space="0" w:color="auto"/>
              <w:right w:val="single" w:sz="4" w:space="0" w:color="auto"/>
            </w:tcBorders>
          </w:tcPr>
          <w:p w14:paraId="19B1B8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2125C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56574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4028697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9624A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D7A6DD"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453423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086" w:type="pct"/>
            <w:tcBorders>
              <w:top w:val="single" w:sz="4" w:space="0" w:color="auto"/>
              <w:left w:val="single" w:sz="4" w:space="0" w:color="auto"/>
              <w:bottom w:val="single" w:sz="4" w:space="0" w:color="auto"/>
              <w:right w:val="single" w:sz="4" w:space="0" w:color="auto"/>
            </w:tcBorders>
          </w:tcPr>
          <w:p w14:paraId="091EFAF1"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Dysmetria test</w:t>
            </w:r>
          </w:p>
        </w:tc>
        <w:tc>
          <w:tcPr>
            <w:tcW w:w="801" w:type="pct"/>
            <w:tcBorders>
              <w:top w:val="single" w:sz="4" w:space="0" w:color="auto"/>
              <w:left w:val="single" w:sz="4" w:space="0" w:color="auto"/>
              <w:bottom w:val="single" w:sz="4" w:space="0" w:color="auto"/>
              <w:right w:val="single" w:sz="4" w:space="0" w:color="auto"/>
            </w:tcBorders>
          </w:tcPr>
          <w:p w14:paraId="048D98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71907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64992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6F7315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D15EAA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545611D"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38294DD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086" w:type="pct"/>
            <w:tcBorders>
              <w:top w:val="single" w:sz="4" w:space="0" w:color="auto"/>
              <w:left w:val="single" w:sz="4" w:space="0" w:color="auto"/>
              <w:bottom w:val="single" w:sz="4" w:space="0" w:color="auto"/>
              <w:right w:val="single" w:sz="4" w:space="0" w:color="auto"/>
            </w:tcBorders>
          </w:tcPr>
          <w:p w14:paraId="239C1DF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Knee-heel test</w:t>
            </w:r>
          </w:p>
        </w:tc>
        <w:tc>
          <w:tcPr>
            <w:tcW w:w="801" w:type="pct"/>
            <w:tcBorders>
              <w:top w:val="single" w:sz="4" w:space="0" w:color="auto"/>
              <w:left w:val="single" w:sz="4" w:space="0" w:color="auto"/>
              <w:bottom w:val="single" w:sz="4" w:space="0" w:color="auto"/>
              <w:right w:val="single" w:sz="4" w:space="0" w:color="auto"/>
            </w:tcBorders>
          </w:tcPr>
          <w:p w14:paraId="3736D6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DD8DF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13F415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15F64B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4CE314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F53837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1AB53B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086" w:type="pct"/>
            <w:tcBorders>
              <w:top w:val="single" w:sz="4" w:space="0" w:color="auto"/>
              <w:left w:val="single" w:sz="4" w:space="0" w:color="auto"/>
              <w:bottom w:val="single" w:sz="4" w:space="0" w:color="auto"/>
              <w:right w:val="single" w:sz="4" w:space="0" w:color="auto"/>
            </w:tcBorders>
          </w:tcPr>
          <w:p w14:paraId="44B7D745"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Examined</w:t>
            </w:r>
            <w:r w:rsidRPr="00195D24">
              <w:rPr>
                <w:rFonts w:ascii="Times New Roman" w:hAnsi="Times New Roman" w:cs="Times New Roman"/>
                <w:sz w:val="24"/>
                <w:szCs w:val="24"/>
              </w:rPr>
              <w:t xml:space="preserve"> Babinsky's asynergy</w:t>
            </w:r>
          </w:p>
        </w:tc>
        <w:tc>
          <w:tcPr>
            <w:tcW w:w="801" w:type="pct"/>
            <w:tcBorders>
              <w:top w:val="single" w:sz="4" w:space="0" w:color="auto"/>
              <w:left w:val="single" w:sz="4" w:space="0" w:color="auto"/>
              <w:bottom w:val="single" w:sz="4" w:space="0" w:color="auto"/>
              <w:right w:val="single" w:sz="4" w:space="0" w:color="auto"/>
            </w:tcBorders>
          </w:tcPr>
          <w:p w14:paraId="5BCA3D9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8A9CDA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5436C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6B620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340BAF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0BB1E1F"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1E634C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lastRenderedPageBreak/>
              <w:t>7</w:t>
            </w:r>
          </w:p>
        </w:tc>
        <w:tc>
          <w:tcPr>
            <w:tcW w:w="1086" w:type="pct"/>
            <w:tcBorders>
              <w:top w:val="single" w:sz="4" w:space="0" w:color="auto"/>
              <w:left w:val="single" w:sz="4" w:space="0" w:color="auto"/>
              <w:bottom w:val="single" w:sz="4" w:space="0" w:color="auto"/>
              <w:right w:val="single" w:sz="4" w:space="0" w:color="auto"/>
            </w:tcBorders>
          </w:tcPr>
          <w:p w14:paraId="7784A9D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Examined</w:t>
            </w:r>
            <w:r w:rsidRPr="00195D24">
              <w:rPr>
                <w:rFonts w:ascii="Times New Roman" w:hAnsi="Times New Roman" w:cs="Times New Roman"/>
                <w:sz w:val="24"/>
                <w:szCs w:val="24"/>
              </w:rPr>
              <w:t xml:space="preserve"> muscle tone</w:t>
            </w:r>
          </w:p>
        </w:tc>
        <w:tc>
          <w:tcPr>
            <w:tcW w:w="801" w:type="pct"/>
            <w:tcBorders>
              <w:top w:val="single" w:sz="4" w:space="0" w:color="auto"/>
              <w:left w:val="single" w:sz="4" w:space="0" w:color="auto"/>
              <w:bottom w:val="single" w:sz="4" w:space="0" w:color="auto"/>
              <w:right w:val="single" w:sz="4" w:space="0" w:color="auto"/>
            </w:tcBorders>
          </w:tcPr>
          <w:p w14:paraId="377553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B1B2D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4CAEEE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6E0D4A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0EE48B2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78791F1"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57F8BFD"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086" w:type="pct"/>
            <w:tcBorders>
              <w:top w:val="single" w:sz="4" w:space="0" w:color="auto"/>
              <w:left w:val="single" w:sz="4" w:space="0" w:color="auto"/>
              <w:bottom w:val="single" w:sz="4" w:space="0" w:color="auto"/>
              <w:right w:val="single" w:sz="4" w:space="0" w:color="auto"/>
            </w:tcBorders>
          </w:tcPr>
          <w:p w14:paraId="192A4526"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handwriting</w:t>
            </w:r>
          </w:p>
        </w:tc>
        <w:tc>
          <w:tcPr>
            <w:tcW w:w="801" w:type="pct"/>
            <w:tcBorders>
              <w:top w:val="single" w:sz="4" w:space="0" w:color="auto"/>
              <w:left w:val="single" w:sz="4" w:space="0" w:color="auto"/>
              <w:bottom w:val="single" w:sz="4" w:space="0" w:color="auto"/>
              <w:right w:val="single" w:sz="4" w:space="0" w:color="auto"/>
            </w:tcBorders>
          </w:tcPr>
          <w:p w14:paraId="05AB8D4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57F2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45F08FD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8CAF9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5DC91DC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0660E0B"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6F684B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086" w:type="pct"/>
            <w:tcBorders>
              <w:top w:val="single" w:sz="4" w:space="0" w:color="auto"/>
              <w:left w:val="single" w:sz="4" w:space="0" w:color="auto"/>
              <w:bottom w:val="single" w:sz="4" w:space="0" w:color="auto"/>
              <w:right w:val="single" w:sz="4" w:space="0" w:color="auto"/>
            </w:tcBorders>
          </w:tcPr>
          <w:p w14:paraId="6A4D78B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Examined </w:t>
            </w:r>
            <w:r w:rsidRPr="00195D24">
              <w:rPr>
                <w:rFonts w:ascii="Times New Roman" w:hAnsi="Times New Roman" w:cs="Times New Roman"/>
                <w:sz w:val="24"/>
                <w:szCs w:val="24"/>
              </w:rPr>
              <w:t xml:space="preserve">Speech </w:t>
            </w:r>
          </w:p>
        </w:tc>
        <w:tc>
          <w:tcPr>
            <w:tcW w:w="801" w:type="pct"/>
            <w:tcBorders>
              <w:top w:val="single" w:sz="4" w:space="0" w:color="auto"/>
              <w:left w:val="single" w:sz="4" w:space="0" w:color="auto"/>
              <w:bottom w:val="single" w:sz="4" w:space="0" w:color="auto"/>
              <w:right w:val="single" w:sz="4" w:space="0" w:color="auto"/>
            </w:tcBorders>
          </w:tcPr>
          <w:p w14:paraId="391C7B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4C2EBA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14D74D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2B758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EC5AC0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6A49AA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635932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086" w:type="pct"/>
            <w:tcBorders>
              <w:top w:val="single" w:sz="4" w:space="0" w:color="auto"/>
              <w:left w:val="single" w:sz="4" w:space="0" w:color="auto"/>
              <w:bottom w:val="single" w:sz="4" w:space="0" w:color="auto"/>
              <w:right w:val="single" w:sz="4" w:space="0" w:color="auto"/>
            </w:tcBorders>
          </w:tcPr>
          <w:p w14:paraId="605A8911"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Examination of nystagmus</w:t>
            </w:r>
          </w:p>
        </w:tc>
        <w:tc>
          <w:tcPr>
            <w:tcW w:w="801" w:type="pct"/>
            <w:tcBorders>
              <w:top w:val="single" w:sz="4" w:space="0" w:color="auto"/>
              <w:left w:val="single" w:sz="4" w:space="0" w:color="auto"/>
              <w:bottom w:val="single" w:sz="4" w:space="0" w:color="auto"/>
              <w:right w:val="single" w:sz="4" w:space="0" w:color="auto"/>
            </w:tcBorders>
          </w:tcPr>
          <w:p w14:paraId="0C494B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2EF11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587E732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6136B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321264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640E23" w:rsidRPr="00195D24" w14:paraId="42B32A07"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5ACB3F" w14:textId="77777777" w:rsidR="00640E23" w:rsidRPr="00195D24" w:rsidRDefault="00640E23" w:rsidP="00195D24">
            <w:pPr>
              <w:pStyle w:val="15"/>
              <w:spacing w:after="0" w:line="240" w:lineRule="auto"/>
              <w:ind w:left="0"/>
              <w:rPr>
                <w:rFonts w:ascii="Times New Roman" w:hAnsi="Times New Roman"/>
                <w:sz w:val="24"/>
                <w:szCs w:val="24"/>
                <w:lang w:val="kk-KZ"/>
              </w:rPr>
            </w:pPr>
          </w:p>
        </w:tc>
        <w:tc>
          <w:tcPr>
            <w:tcW w:w="1086" w:type="pct"/>
            <w:tcBorders>
              <w:top w:val="single" w:sz="4" w:space="0" w:color="auto"/>
              <w:left w:val="single" w:sz="4" w:space="0" w:color="auto"/>
              <w:bottom w:val="single" w:sz="4" w:space="0" w:color="auto"/>
              <w:right w:val="single" w:sz="4" w:space="0" w:color="auto"/>
            </w:tcBorders>
          </w:tcPr>
          <w:p w14:paraId="2C342FDE" w14:textId="77AF1621" w:rsidR="00640E23" w:rsidRPr="00640E23" w:rsidRDefault="00640E23" w:rsidP="00195D24">
            <w:pPr>
              <w:spacing w:after="0" w:line="240" w:lineRule="auto"/>
              <w:jc w:val="both"/>
              <w:rPr>
                <w:rFonts w:ascii="Times New Roman" w:hAnsi="Times New Roman" w:cs="Times New Roman"/>
                <w:b/>
                <w:bCs/>
                <w:i/>
                <w:iCs/>
                <w:sz w:val="24"/>
                <w:szCs w:val="24"/>
                <w:lang w:val="en-US"/>
              </w:rPr>
            </w:pPr>
            <w:r w:rsidRPr="00640E23">
              <w:rPr>
                <w:rFonts w:ascii="Times New Roman" w:hAnsi="Times New Roman" w:cs="Times New Roman"/>
                <w:b/>
                <w:bCs/>
                <w:i/>
                <w:iCs/>
                <w:sz w:val="24"/>
                <w:szCs w:val="24"/>
                <w:lang w:val="en-US"/>
              </w:rPr>
              <w:t>EPS</w:t>
            </w:r>
            <w:r>
              <w:rPr>
                <w:rFonts w:ascii="Times New Roman" w:hAnsi="Times New Roman" w:cs="Times New Roman"/>
                <w:b/>
                <w:bCs/>
                <w:i/>
                <w:iCs/>
                <w:sz w:val="24"/>
                <w:szCs w:val="24"/>
                <w:lang w:val="en-US"/>
              </w:rPr>
              <w:t>:</w:t>
            </w:r>
          </w:p>
        </w:tc>
        <w:tc>
          <w:tcPr>
            <w:tcW w:w="801" w:type="pct"/>
            <w:tcBorders>
              <w:top w:val="single" w:sz="4" w:space="0" w:color="auto"/>
              <w:left w:val="single" w:sz="4" w:space="0" w:color="auto"/>
              <w:bottom w:val="single" w:sz="4" w:space="0" w:color="auto"/>
              <w:right w:val="single" w:sz="4" w:space="0" w:color="auto"/>
            </w:tcBorders>
          </w:tcPr>
          <w:p w14:paraId="691D146A"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A50C43"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5D43371"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8C64C5E"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4A6C9594"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r>
      <w:tr w:rsidR="00640E23" w:rsidRPr="000E3741" w14:paraId="4F7241F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B10A6D1" w14:textId="41077071"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086" w:type="pct"/>
            <w:tcBorders>
              <w:top w:val="single" w:sz="4" w:space="0" w:color="auto"/>
              <w:left w:val="single" w:sz="4" w:space="0" w:color="auto"/>
              <w:bottom w:val="single" w:sz="4" w:space="0" w:color="auto"/>
              <w:right w:val="single" w:sz="4" w:space="0" w:color="auto"/>
            </w:tcBorders>
          </w:tcPr>
          <w:p w14:paraId="78DC8CF1" w14:textId="2462A702"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Ask the patient to stand up and walk around the room</w:t>
            </w:r>
          </w:p>
        </w:tc>
        <w:tc>
          <w:tcPr>
            <w:tcW w:w="801" w:type="pct"/>
            <w:tcBorders>
              <w:top w:val="single" w:sz="4" w:space="0" w:color="auto"/>
              <w:left w:val="single" w:sz="4" w:space="0" w:color="auto"/>
              <w:bottom w:val="single" w:sz="4" w:space="0" w:color="auto"/>
              <w:right w:val="single" w:sz="4" w:space="0" w:color="auto"/>
            </w:tcBorders>
          </w:tcPr>
          <w:p w14:paraId="401804D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47E9FB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8C23A1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E3BAC6C"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2526ED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4B072973"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8999CC" w14:textId="7BA246BB"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086" w:type="pct"/>
            <w:tcBorders>
              <w:top w:val="single" w:sz="4" w:space="0" w:color="auto"/>
              <w:left w:val="single" w:sz="4" w:space="0" w:color="auto"/>
              <w:bottom w:val="single" w:sz="4" w:space="0" w:color="auto"/>
              <w:right w:val="single" w:sz="4" w:space="0" w:color="auto"/>
            </w:tcBorders>
          </w:tcPr>
          <w:p w14:paraId="2FDE1C99" w14:textId="77ADBAC9"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handwriting (ask to write)</w:t>
            </w:r>
          </w:p>
        </w:tc>
        <w:tc>
          <w:tcPr>
            <w:tcW w:w="801" w:type="pct"/>
            <w:tcBorders>
              <w:top w:val="single" w:sz="4" w:space="0" w:color="auto"/>
              <w:left w:val="single" w:sz="4" w:space="0" w:color="auto"/>
              <w:bottom w:val="single" w:sz="4" w:space="0" w:color="auto"/>
              <w:right w:val="single" w:sz="4" w:space="0" w:color="auto"/>
            </w:tcBorders>
          </w:tcPr>
          <w:p w14:paraId="76FBEC3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9A2545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389B35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74B108F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46B28E3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2E5E1213"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495051C" w14:textId="2ABA8B77"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086" w:type="pct"/>
            <w:tcBorders>
              <w:top w:val="single" w:sz="4" w:space="0" w:color="auto"/>
              <w:left w:val="single" w:sz="4" w:space="0" w:color="auto"/>
              <w:bottom w:val="single" w:sz="4" w:space="0" w:color="auto"/>
              <w:right w:val="single" w:sz="4" w:space="0" w:color="auto"/>
            </w:tcBorders>
          </w:tcPr>
          <w:p w14:paraId="03F1C02B" w14:textId="5EE3A0A9"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Westphal Phenomenon (from foot)</w:t>
            </w:r>
          </w:p>
        </w:tc>
        <w:tc>
          <w:tcPr>
            <w:tcW w:w="801" w:type="pct"/>
            <w:tcBorders>
              <w:top w:val="single" w:sz="4" w:space="0" w:color="auto"/>
              <w:left w:val="single" w:sz="4" w:space="0" w:color="auto"/>
              <w:bottom w:val="single" w:sz="4" w:space="0" w:color="auto"/>
              <w:right w:val="single" w:sz="4" w:space="0" w:color="auto"/>
            </w:tcBorders>
          </w:tcPr>
          <w:p w14:paraId="6C65DF8D"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3E0B5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645469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1AB20E1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3BD325C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578964A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F39EEB2" w14:textId="7AD57645"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086" w:type="pct"/>
            <w:tcBorders>
              <w:top w:val="single" w:sz="4" w:space="0" w:color="auto"/>
              <w:left w:val="single" w:sz="4" w:space="0" w:color="auto"/>
              <w:bottom w:val="single" w:sz="4" w:space="0" w:color="auto"/>
              <w:right w:val="single" w:sz="4" w:space="0" w:color="auto"/>
            </w:tcBorders>
          </w:tcPr>
          <w:p w14:paraId="5C86EEF1" w14:textId="5D97661C"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Foix Thévenard phenomenon (from his knees)</w:t>
            </w:r>
          </w:p>
        </w:tc>
        <w:tc>
          <w:tcPr>
            <w:tcW w:w="801" w:type="pct"/>
            <w:tcBorders>
              <w:top w:val="single" w:sz="4" w:space="0" w:color="auto"/>
              <w:left w:val="single" w:sz="4" w:space="0" w:color="auto"/>
              <w:bottom w:val="single" w:sz="4" w:space="0" w:color="auto"/>
              <w:right w:val="single" w:sz="4" w:space="0" w:color="auto"/>
            </w:tcBorders>
          </w:tcPr>
          <w:p w14:paraId="3F8969F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5B22CF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6F733D6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308153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58232683"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195D24" w14:paraId="759B3A9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03A7FB" w14:textId="7EEB35F3"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086" w:type="pct"/>
            <w:tcBorders>
              <w:top w:val="single" w:sz="4" w:space="0" w:color="auto"/>
              <w:left w:val="single" w:sz="4" w:space="0" w:color="auto"/>
              <w:bottom w:val="single" w:sz="4" w:space="0" w:color="auto"/>
              <w:right w:val="single" w:sz="4" w:space="0" w:color="auto"/>
            </w:tcBorders>
          </w:tcPr>
          <w:p w14:paraId="1D503E20" w14:textId="14351D89" w:rsidR="00640E23" w:rsidRPr="00195D24" w:rsidRDefault="00640E23" w:rsidP="00640E23">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Stuart-Holmes test</w:t>
            </w:r>
          </w:p>
        </w:tc>
        <w:tc>
          <w:tcPr>
            <w:tcW w:w="801" w:type="pct"/>
            <w:tcBorders>
              <w:top w:val="single" w:sz="4" w:space="0" w:color="auto"/>
              <w:left w:val="single" w:sz="4" w:space="0" w:color="auto"/>
              <w:bottom w:val="single" w:sz="4" w:space="0" w:color="auto"/>
              <w:right w:val="single" w:sz="4" w:space="0" w:color="auto"/>
            </w:tcBorders>
          </w:tcPr>
          <w:p w14:paraId="2A6C018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C828E5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079AE58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C649B6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1AA98D3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1E7117B6"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0151A48" w14:textId="270A1D1F"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086" w:type="pct"/>
            <w:tcBorders>
              <w:top w:val="single" w:sz="4" w:space="0" w:color="auto"/>
              <w:left w:val="single" w:sz="4" w:space="0" w:color="auto"/>
              <w:bottom w:val="single" w:sz="4" w:space="0" w:color="auto"/>
              <w:right w:val="single" w:sz="4" w:space="0" w:color="auto"/>
            </w:tcBorders>
          </w:tcPr>
          <w:p w14:paraId="749E3C5B" w14:textId="54BAD0AF"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symptom of the eye, face, tongue</w:t>
            </w:r>
          </w:p>
        </w:tc>
        <w:tc>
          <w:tcPr>
            <w:tcW w:w="801" w:type="pct"/>
            <w:tcBorders>
              <w:top w:val="single" w:sz="4" w:space="0" w:color="auto"/>
              <w:left w:val="single" w:sz="4" w:space="0" w:color="auto"/>
              <w:bottom w:val="single" w:sz="4" w:space="0" w:color="auto"/>
              <w:right w:val="single" w:sz="4" w:space="0" w:color="auto"/>
            </w:tcBorders>
          </w:tcPr>
          <w:p w14:paraId="757E672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D48BD0F"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A89933C"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4AE233C5"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2E8F7A3"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0E3741" w14:paraId="5DCF7C6B"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FF3909F" w14:textId="4A57C25A"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086" w:type="pct"/>
            <w:tcBorders>
              <w:top w:val="single" w:sz="4" w:space="0" w:color="auto"/>
              <w:left w:val="single" w:sz="4" w:space="0" w:color="auto"/>
              <w:bottom w:val="single" w:sz="4" w:space="0" w:color="auto"/>
              <w:right w:val="single" w:sz="4" w:space="0" w:color="auto"/>
            </w:tcBorders>
          </w:tcPr>
          <w:p w14:paraId="3E002311" w14:textId="1DE4A118"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muscle tone of the upper and lower limbs</w:t>
            </w:r>
          </w:p>
        </w:tc>
        <w:tc>
          <w:tcPr>
            <w:tcW w:w="801" w:type="pct"/>
            <w:tcBorders>
              <w:top w:val="single" w:sz="4" w:space="0" w:color="auto"/>
              <w:left w:val="single" w:sz="4" w:space="0" w:color="auto"/>
              <w:bottom w:val="single" w:sz="4" w:space="0" w:color="auto"/>
              <w:right w:val="single" w:sz="4" w:space="0" w:color="auto"/>
            </w:tcBorders>
          </w:tcPr>
          <w:p w14:paraId="264E0E0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7D0DF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78E8EE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30C442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89E592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bl>
    <w:p w14:paraId="73CC8F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9A9A46D" w14:textId="77777777" w:rsidR="00195D24" w:rsidRDefault="00195D24" w:rsidP="00195D24">
      <w:pPr>
        <w:spacing w:after="0" w:line="240" w:lineRule="auto"/>
        <w:jc w:val="center"/>
        <w:rPr>
          <w:rFonts w:ascii="Times New Roman" w:hAnsi="Times New Roman" w:cs="Times New Roman"/>
          <w:b/>
          <w:sz w:val="24"/>
          <w:szCs w:val="24"/>
          <w:lang w:val="en-US"/>
        </w:rPr>
      </w:pPr>
    </w:p>
    <w:p w14:paraId="45F459B3" w14:textId="3C695BD5" w:rsidR="00640E23" w:rsidRPr="00640E23" w:rsidRDefault="00640E23" w:rsidP="00640E23">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 xml:space="preserve">Appendix </w:t>
      </w:r>
      <w:r>
        <w:rPr>
          <w:rFonts w:ascii="Times New Roman" w:hAnsi="Times New Roman" w:cs="Times New Roman"/>
          <w:bCs/>
          <w:i/>
          <w:iCs/>
          <w:sz w:val="24"/>
          <w:szCs w:val="24"/>
          <w:lang w:val="en-US"/>
        </w:rPr>
        <w:t>8</w:t>
      </w:r>
    </w:p>
    <w:p w14:paraId="22653C19" w14:textId="77777777" w:rsidR="00195D24" w:rsidRPr="00195D24" w:rsidRDefault="00195D24" w:rsidP="00195D24">
      <w:pPr>
        <w:spacing w:after="0" w:line="240" w:lineRule="auto"/>
        <w:rPr>
          <w:rFonts w:ascii="Times New Roman" w:hAnsi="Times New Roman" w:cs="Times New Roman"/>
          <w:b/>
          <w:sz w:val="24"/>
          <w:szCs w:val="24"/>
          <w:lang w:val="kk-KZ"/>
        </w:rPr>
      </w:pPr>
    </w:p>
    <w:p w14:paraId="65651362" w14:textId="15127B66" w:rsid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 xml:space="preserve">Examination </w:t>
      </w:r>
      <w:r w:rsidRPr="00195D24">
        <w:rPr>
          <w:rFonts w:ascii="Times New Roman" w:hAnsi="Times New Roman" w:cs="Times New Roman"/>
          <w:b/>
          <w:sz w:val="24"/>
          <w:szCs w:val="24"/>
          <w:lang w:val="kk-KZ"/>
        </w:rPr>
        <w:t>of meningeal symptoms</w:t>
      </w:r>
    </w:p>
    <w:p w14:paraId="1F6F4C1C" w14:textId="77777777" w:rsidR="00640E23" w:rsidRPr="00640E23" w:rsidRDefault="00640E23"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48"/>
        <w:gridCol w:w="1634"/>
        <w:gridCol w:w="1634"/>
        <w:gridCol w:w="1083"/>
        <w:gridCol w:w="1474"/>
        <w:gridCol w:w="1492"/>
      </w:tblGrid>
      <w:tr w:rsidR="00195D24" w:rsidRPr="00195D24" w14:paraId="54E19D25" w14:textId="77777777" w:rsidTr="00640E23">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71A590B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435" w:type="pct"/>
            <w:vMerge w:val="restart"/>
            <w:tcBorders>
              <w:top w:val="single" w:sz="4" w:space="0" w:color="auto"/>
              <w:left w:val="single" w:sz="4" w:space="0" w:color="auto"/>
              <w:bottom w:val="single" w:sz="4" w:space="0" w:color="auto"/>
              <w:right w:val="single" w:sz="4" w:space="0" w:color="auto"/>
            </w:tcBorders>
          </w:tcPr>
          <w:p w14:paraId="77AE58FB"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342" w:type="pct"/>
            <w:gridSpan w:val="5"/>
            <w:tcBorders>
              <w:top w:val="single" w:sz="4" w:space="0" w:color="auto"/>
              <w:left w:val="single" w:sz="4" w:space="0" w:color="auto"/>
              <w:bottom w:val="single" w:sz="4" w:space="0" w:color="auto"/>
              <w:right w:val="single" w:sz="4" w:space="0" w:color="auto"/>
            </w:tcBorders>
          </w:tcPr>
          <w:p w14:paraId="7698898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640E23" w:rsidRPr="000E3741" w14:paraId="71976D9E"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6E5673D3"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435" w:type="pct"/>
            <w:vMerge/>
            <w:tcBorders>
              <w:top w:val="single" w:sz="4" w:space="0" w:color="auto"/>
              <w:left w:val="single" w:sz="4" w:space="0" w:color="auto"/>
              <w:bottom w:val="single" w:sz="4" w:space="0" w:color="auto"/>
              <w:right w:val="single" w:sz="4" w:space="0" w:color="auto"/>
            </w:tcBorders>
            <w:vAlign w:val="center"/>
          </w:tcPr>
          <w:p w14:paraId="05A64843"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453" w:type="pct"/>
            <w:tcBorders>
              <w:top w:val="single" w:sz="4" w:space="0" w:color="auto"/>
              <w:left w:val="single" w:sz="4" w:space="0" w:color="auto"/>
              <w:bottom w:val="single" w:sz="4" w:space="0" w:color="auto"/>
              <w:right w:val="single" w:sz="4" w:space="0" w:color="auto"/>
            </w:tcBorders>
          </w:tcPr>
          <w:p w14:paraId="572EE750" w14:textId="3679AD25"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90" w:type="pct"/>
            <w:tcBorders>
              <w:top w:val="single" w:sz="4" w:space="0" w:color="auto"/>
              <w:left w:val="single" w:sz="4" w:space="0" w:color="auto"/>
              <w:bottom w:val="single" w:sz="4" w:space="0" w:color="auto"/>
              <w:right w:val="single" w:sz="4" w:space="0" w:color="auto"/>
            </w:tcBorders>
          </w:tcPr>
          <w:p w14:paraId="3D6CD203" w14:textId="5609843A"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596" w:type="pct"/>
            <w:tcBorders>
              <w:top w:val="single" w:sz="4" w:space="0" w:color="auto"/>
              <w:left w:val="single" w:sz="4" w:space="0" w:color="auto"/>
              <w:bottom w:val="single" w:sz="4" w:space="0" w:color="auto"/>
              <w:right w:val="single" w:sz="4" w:space="0" w:color="auto"/>
            </w:tcBorders>
          </w:tcPr>
          <w:p w14:paraId="12C190CA" w14:textId="37A75D12"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26DC44BD" w14:textId="63E4F88C"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6B45D8B4" w14:textId="7EE7D3C3"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640E23" w:rsidRPr="00195D24" w14:paraId="11F1FBBD"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59554CE5"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435" w:type="pct"/>
            <w:vMerge/>
            <w:tcBorders>
              <w:top w:val="single" w:sz="4" w:space="0" w:color="auto"/>
              <w:left w:val="single" w:sz="4" w:space="0" w:color="auto"/>
              <w:bottom w:val="single" w:sz="4" w:space="0" w:color="auto"/>
              <w:right w:val="single" w:sz="4" w:space="0" w:color="auto"/>
            </w:tcBorders>
            <w:vAlign w:val="center"/>
          </w:tcPr>
          <w:p w14:paraId="3873C8D4"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453" w:type="pct"/>
            <w:tcBorders>
              <w:top w:val="single" w:sz="4" w:space="0" w:color="auto"/>
              <w:left w:val="single" w:sz="4" w:space="0" w:color="auto"/>
              <w:bottom w:val="single" w:sz="4" w:space="0" w:color="auto"/>
              <w:right w:val="single" w:sz="4" w:space="0" w:color="auto"/>
            </w:tcBorders>
          </w:tcPr>
          <w:p w14:paraId="4CEC4C79" w14:textId="77110772"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5</w:t>
            </w:r>
          </w:p>
        </w:tc>
        <w:tc>
          <w:tcPr>
            <w:tcW w:w="690" w:type="pct"/>
            <w:tcBorders>
              <w:top w:val="single" w:sz="4" w:space="0" w:color="auto"/>
              <w:left w:val="single" w:sz="4" w:space="0" w:color="auto"/>
              <w:bottom w:val="single" w:sz="4" w:space="0" w:color="auto"/>
              <w:right w:val="single" w:sz="4" w:space="0" w:color="auto"/>
            </w:tcBorders>
          </w:tcPr>
          <w:p w14:paraId="203EA789" w14:textId="31A01741"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596" w:type="pct"/>
            <w:tcBorders>
              <w:top w:val="single" w:sz="4" w:space="0" w:color="auto"/>
              <w:left w:val="single" w:sz="4" w:space="0" w:color="auto"/>
              <w:bottom w:val="single" w:sz="4" w:space="0" w:color="auto"/>
              <w:right w:val="single" w:sz="4" w:space="0" w:color="auto"/>
            </w:tcBorders>
          </w:tcPr>
          <w:p w14:paraId="1EADE3A0" w14:textId="1DDA38C5"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10023517" w14:textId="1620CFC7"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3FBB5D2A" w14:textId="533DCBB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w:t>
            </w:r>
          </w:p>
        </w:tc>
      </w:tr>
      <w:tr w:rsidR="00195D24" w:rsidRPr="00195D24" w14:paraId="6965B371" w14:textId="77777777" w:rsidTr="00640E23">
        <w:trPr>
          <w:trHeight w:val="435"/>
        </w:trPr>
        <w:tc>
          <w:tcPr>
            <w:tcW w:w="224" w:type="pct"/>
            <w:tcBorders>
              <w:top w:val="single" w:sz="4" w:space="0" w:color="auto"/>
              <w:left w:val="single" w:sz="4" w:space="0" w:color="auto"/>
              <w:bottom w:val="single" w:sz="4" w:space="0" w:color="auto"/>
              <w:right w:val="single" w:sz="4" w:space="0" w:color="auto"/>
            </w:tcBorders>
            <w:vAlign w:val="center"/>
          </w:tcPr>
          <w:p w14:paraId="0B532F3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435" w:type="pct"/>
            <w:tcBorders>
              <w:top w:val="single" w:sz="4" w:space="0" w:color="auto"/>
              <w:left w:val="single" w:sz="4" w:space="0" w:color="auto"/>
              <w:bottom w:val="single" w:sz="4" w:space="0" w:color="auto"/>
              <w:right w:val="single" w:sz="4" w:space="0" w:color="auto"/>
            </w:tcBorders>
            <w:vAlign w:val="center"/>
          </w:tcPr>
          <w:p w14:paraId="11473B9B"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iCs/>
                <w:sz w:val="24"/>
                <w:szCs w:val="24"/>
                <w:lang w:val="kk-KZ"/>
              </w:rPr>
              <w:t>Survey of subjective data</w:t>
            </w:r>
          </w:p>
        </w:tc>
        <w:tc>
          <w:tcPr>
            <w:tcW w:w="453" w:type="pct"/>
            <w:tcBorders>
              <w:top w:val="single" w:sz="4" w:space="0" w:color="auto"/>
              <w:left w:val="single" w:sz="4" w:space="0" w:color="auto"/>
              <w:bottom w:val="single" w:sz="4" w:space="0" w:color="auto"/>
              <w:right w:val="single" w:sz="4" w:space="0" w:color="auto"/>
            </w:tcBorders>
          </w:tcPr>
          <w:p w14:paraId="74C66E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7B9CDD4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4BE14F3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A814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30A6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791336F3" w14:textId="77777777" w:rsidTr="00640E23">
        <w:trPr>
          <w:trHeight w:val="337"/>
        </w:trPr>
        <w:tc>
          <w:tcPr>
            <w:tcW w:w="224" w:type="pct"/>
            <w:tcBorders>
              <w:top w:val="single" w:sz="4" w:space="0" w:color="auto"/>
              <w:left w:val="single" w:sz="4" w:space="0" w:color="auto"/>
              <w:bottom w:val="single" w:sz="4" w:space="0" w:color="auto"/>
              <w:right w:val="single" w:sz="4" w:space="0" w:color="auto"/>
            </w:tcBorders>
            <w:vAlign w:val="center"/>
          </w:tcPr>
          <w:p w14:paraId="7DA1F4F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435" w:type="pct"/>
            <w:tcBorders>
              <w:top w:val="single" w:sz="4" w:space="0" w:color="auto"/>
              <w:left w:val="single" w:sz="4" w:space="0" w:color="auto"/>
              <w:bottom w:val="single" w:sz="4" w:space="0" w:color="auto"/>
              <w:right w:val="single" w:sz="4" w:space="0" w:color="auto"/>
            </w:tcBorders>
            <w:vAlign w:val="center"/>
          </w:tcPr>
          <w:p w14:paraId="49400F7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assessment of the patient's condition</w:t>
            </w:r>
          </w:p>
        </w:tc>
        <w:tc>
          <w:tcPr>
            <w:tcW w:w="453" w:type="pct"/>
            <w:tcBorders>
              <w:top w:val="single" w:sz="4" w:space="0" w:color="auto"/>
              <w:left w:val="single" w:sz="4" w:space="0" w:color="auto"/>
              <w:bottom w:val="single" w:sz="4" w:space="0" w:color="auto"/>
              <w:right w:val="single" w:sz="4" w:space="0" w:color="auto"/>
            </w:tcBorders>
          </w:tcPr>
          <w:p w14:paraId="399EDA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1E3E5F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59DA9D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2D489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EBDF95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2CBD578D" w14:textId="77777777" w:rsidTr="00640E23">
        <w:trPr>
          <w:trHeight w:val="250"/>
        </w:trPr>
        <w:tc>
          <w:tcPr>
            <w:tcW w:w="224" w:type="pct"/>
            <w:tcBorders>
              <w:top w:val="single" w:sz="4" w:space="0" w:color="auto"/>
              <w:left w:val="single" w:sz="4" w:space="0" w:color="auto"/>
              <w:bottom w:val="single" w:sz="4" w:space="0" w:color="auto"/>
              <w:right w:val="single" w:sz="4" w:space="0" w:color="auto"/>
            </w:tcBorders>
            <w:vAlign w:val="center"/>
          </w:tcPr>
          <w:p w14:paraId="712FF8E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435" w:type="pct"/>
            <w:tcBorders>
              <w:top w:val="single" w:sz="4" w:space="0" w:color="auto"/>
              <w:left w:val="single" w:sz="4" w:space="0" w:color="auto"/>
              <w:bottom w:val="single" w:sz="4" w:space="0" w:color="auto"/>
              <w:right w:val="single" w:sz="4" w:space="0" w:color="auto"/>
            </w:tcBorders>
            <w:vAlign w:val="center"/>
          </w:tcPr>
          <w:p w14:paraId="586C4354"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w:t>
            </w:r>
            <w:r w:rsidRPr="00195D24">
              <w:rPr>
                <w:rFonts w:ascii="Times New Roman" w:hAnsi="Times New Roman" w:cs="Times New Roman"/>
                <w:sz w:val="24"/>
                <w:szCs w:val="24"/>
                <w:lang w:val="kk-KZ"/>
              </w:rPr>
              <w:t xml:space="preserve">ed the stiffness of the muscles of the </w:t>
            </w:r>
            <w:r w:rsidRPr="00195D24">
              <w:rPr>
                <w:rFonts w:ascii="Times New Roman" w:hAnsi="Times New Roman" w:cs="Times New Roman"/>
                <w:sz w:val="24"/>
                <w:szCs w:val="24"/>
                <w:lang w:val="kk-KZ"/>
              </w:rPr>
              <w:lastRenderedPageBreak/>
              <w:t>back of the head</w:t>
            </w:r>
          </w:p>
        </w:tc>
        <w:tc>
          <w:tcPr>
            <w:tcW w:w="453" w:type="pct"/>
            <w:tcBorders>
              <w:top w:val="single" w:sz="4" w:space="0" w:color="auto"/>
              <w:left w:val="single" w:sz="4" w:space="0" w:color="auto"/>
              <w:bottom w:val="single" w:sz="4" w:space="0" w:color="auto"/>
              <w:right w:val="single" w:sz="4" w:space="0" w:color="auto"/>
            </w:tcBorders>
          </w:tcPr>
          <w:p w14:paraId="4C5FDB2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14669D9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3FB875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27EEDE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A79C6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6EEF775"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6D4990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4</w:t>
            </w:r>
          </w:p>
        </w:tc>
        <w:tc>
          <w:tcPr>
            <w:tcW w:w="1435" w:type="pct"/>
            <w:tcBorders>
              <w:top w:val="single" w:sz="4" w:space="0" w:color="auto"/>
              <w:left w:val="single" w:sz="4" w:space="0" w:color="auto"/>
              <w:bottom w:val="single" w:sz="4" w:space="0" w:color="auto"/>
              <w:right w:val="single" w:sz="4" w:space="0" w:color="auto"/>
            </w:tcBorders>
          </w:tcPr>
          <w:p w14:paraId="5500B04F"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w:t>
            </w:r>
            <w:r w:rsidRPr="00195D24">
              <w:rPr>
                <w:rFonts w:ascii="Times New Roman" w:hAnsi="Times New Roman" w:cs="Times New Roman"/>
                <w:sz w:val="24"/>
                <w:szCs w:val="24"/>
                <w:lang w:val="kk-KZ"/>
              </w:rPr>
              <w:t>ed  Kernig's symptom</w:t>
            </w:r>
          </w:p>
        </w:tc>
        <w:tc>
          <w:tcPr>
            <w:tcW w:w="453" w:type="pct"/>
            <w:tcBorders>
              <w:top w:val="single" w:sz="4" w:space="0" w:color="auto"/>
              <w:left w:val="single" w:sz="4" w:space="0" w:color="auto"/>
              <w:bottom w:val="single" w:sz="4" w:space="0" w:color="auto"/>
              <w:right w:val="single" w:sz="4" w:space="0" w:color="auto"/>
            </w:tcBorders>
          </w:tcPr>
          <w:p w14:paraId="1678BB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30B2F1C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5BF1BC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D1B6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F5264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2200229E"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8980CD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435" w:type="pct"/>
            <w:tcBorders>
              <w:top w:val="single" w:sz="4" w:space="0" w:color="auto"/>
              <w:left w:val="single" w:sz="4" w:space="0" w:color="auto"/>
              <w:bottom w:val="single" w:sz="4" w:space="0" w:color="auto"/>
              <w:right w:val="single" w:sz="4" w:space="0" w:color="auto"/>
            </w:tcBorders>
          </w:tcPr>
          <w:p w14:paraId="2C32271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upper symptom of Brudzinsky</w:t>
            </w:r>
          </w:p>
        </w:tc>
        <w:tc>
          <w:tcPr>
            <w:tcW w:w="453" w:type="pct"/>
            <w:tcBorders>
              <w:top w:val="single" w:sz="4" w:space="0" w:color="auto"/>
              <w:left w:val="single" w:sz="4" w:space="0" w:color="auto"/>
              <w:bottom w:val="single" w:sz="4" w:space="0" w:color="auto"/>
              <w:right w:val="single" w:sz="4" w:space="0" w:color="auto"/>
            </w:tcBorders>
          </w:tcPr>
          <w:p w14:paraId="1B128F0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3205A1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1D1996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9AA40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36843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35F8968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A3CDD1D"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435" w:type="pct"/>
            <w:tcBorders>
              <w:top w:val="single" w:sz="4" w:space="0" w:color="auto"/>
              <w:left w:val="single" w:sz="4" w:space="0" w:color="auto"/>
              <w:bottom w:val="single" w:sz="4" w:space="0" w:color="auto"/>
              <w:right w:val="single" w:sz="4" w:space="0" w:color="auto"/>
            </w:tcBorders>
          </w:tcPr>
          <w:p w14:paraId="0BFB99F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middle symptom of Brudzinski</w:t>
            </w:r>
          </w:p>
        </w:tc>
        <w:tc>
          <w:tcPr>
            <w:tcW w:w="453" w:type="pct"/>
            <w:tcBorders>
              <w:top w:val="single" w:sz="4" w:space="0" w:color="auto"/>
              <w:left w:val="single" w:sz="4" w:space="0" w:color="auto"/>
              <w:bottom w:val="single" w:sz="4" w:space="0" w:color="auto"/>
              <w:right w:val="single" w:sz="4" w:space="0" w:color="auto"/>
            </w:tcBorders>
          </w:tcPr>
          <w:p w14:paraId="4E4DAE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1539EE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6A7FE11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6EB36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8A326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0E3741" w14:paraId="6FE1ACF9"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1CB4451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435" w:type="pct"/>
            <w:tcBorders>
              <w:top w:val="single" w:sz="4" w:space="0" w:color="auto"/>
              <w:left w:val="single" w:sz="4" w:space="0" w:color="auto"/>
              <w:bottom w:val="single" w:sz="4" w:space="0" w:color="auto"/>
              <w:right w:val="single" w:sz="4" w:space="0" w:color="auto"/>
            </w:tcBorders>
          </w:tcPr>
          <w:p w14:paraId="4ACA463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lower symptom of Brudzinsky</w:t>
            </w:r>
          </w:p>
        </w:tc>
        <w:tc>
          <w:tcPr>
            <w:tcW w:w="453" w:type="pct"/>
            <w:tcBorders>
              <w:top w:val="single" w:sz="4" w:space="0" w:color="auto"/>
              <w:left w:val="single" w:sz="4" w:space="0" w:color="auto"/>
              <w:bottom w:val="single" w:sz="4" w:space="0" w:color="auto"/>
              <w:right w:val="single" w:sz="4" w:space="0" w:color="auto"/>
            </w:tcBorders>
          </w:tcPr>
          <w:p w14:paraId="4CF55A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7B96AC3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5E58BAA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CFE67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6E1CF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C527692"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3FB5BFF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435" w:type="pct"/>
            <w:tcBorders>
              <w:top w:val="single" w:sz="4" w:space="0" w:color="auto"/>
              <w:left w:val="single" w:sz="4" w:space="0" w:color="auto"/>
              <w:bottom w:val="single" w:sz="4" w:space="0" w:color="auto"/>
              <w:right w:val="single" w:sz="4" w:space="0" w:color="auto"/>
            </w:tcBorders>
          </w:tcPr>
          <w:p w14:paraId="3A93771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Mendel’s symptom</w:t>
            </w:r>
            <w:r w:rsidRPr="00195D24">
              <w:rPr>
                <w:rFonts w:ascii="Times New Roman" w:hAnsi="Times New Roman" w:cs="Times New Roman"/>
                <w:sz w:val="24"/>
                <w:szCs w:val="24"/>
                <w:lang w:val="kk-KZ"/>
              </w:rPr>
              <w:t xml:space="preserve">. </w:t>
            </w:r>
          </w:p>
        </w:tc>
        <w:tc>
          <w:tcPr>
            <w:tcW w:w="453" w:type="pct"/>
            <w:tcBorders>
              <w:top w:val="single" w:sz="4" w:space="0" w:color="auto"/>
              <w:left w:val="single" w:sz="4" w:space="0" w:color="auto"/>
              <w:bottom w:val="single" w:sz="4" w:space="0" w:color="auto"/>
              <w:right w:val="single" w:sz="4" w:space="0" w:color="auto"/>
            </w:tcBorders>
          </w:tcPr>
          <w:p w14:paraId="464BDA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671524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3122D6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940D0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AC400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C8FEB5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29BB8B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9-10</w:t>
            </w:r>
          </w:p>
        </w:tc>
        <w:tc>
          <w:tcPr>
            <w:tcW w:w="1435" w:type="pct"/>
            <w:tcBorders>
              <w:top w:val="single" w:sz="4" w:space="0" w:color="auto"/>
              <w:left w:val="single" w:sz="4" w:space="0" w:color="auto"/>
              <w:bottom w:val="single" w:sz="4" w:space="0" w:color="auto"/>
              <w:right w:val="single" w:sz="4" w:space="0" w:color="auto"/>
            </w:tcBorders>
          </w:tcPr>
          <w:p w14:paraId="2B0A6A7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Bekhterev's facial reflex.</w:t>
            </w:r>
          </w:p>
        </w:tc>
        <w:tc>
          <w:tcPr>
            <w:tcW w:w="453" w:type="pct"/>
            <w:tcBorders>
              <w:top w:val="single" w:sz="4" w:space="0" w:color="auto"/>
              <w:left w:val="single" w:sz="4" w:space="0" w:color="auto"/>
              <w:bottom w:val="single" w:sz="4" w:space="0" w:color="auto"/>
              <w:right w:val="single" w:sz="4" w:space="0" w:color="auto"/>
            </w:tcBorders>
          </w:tcPr>
          <w:p w14:paraId="49A27E1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79CB3D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04F6A9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5D1C9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C1AD5F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0844CE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52B24F60" w14:textId="77777777" w:rsidR="00195D24" w:rsidRDefault="00195D24" w:rsidP="00195D24">
      <w:pPr>
        <w:spacing w:after="0" w:line="240" w:lineRule="auto"/>
        <w:jc w:val="center"/>
        <w:rPr>
          <w:rFonts w:ascii="Times New Roman" w:hAnsi="Times New Roman" w:cs="Times New Roman"/>
          <w:bCs/>
          <w:i/>
          <w:iCs/>
          <w:sz w:val="24"/>
          <w:szCs w:val="24"/>
          <w:lang w:val="en-US"/>
        </w:rPr>
      </w:pPr>
    </w:p>
    <w:p w14:paraId="7A532401" w14:textId="0AD28E9C" w:rsidR="00640E23" w:rsidRPr="00640E23" w:rsidRDefault="00640E23" w:rsidP="00640E23">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9</w:t>
      </w:r>
    </w:p>
    <w:p w14:paraId="038722CD" w14:textId="183555D0" w:rsid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autonomic nervous system</w:t>
      </w:r>
    </w:p>
    <w:p w14:paraId="4D474D3D" w14:textId="77777777" w:rsidR="00640E23" w:rsidRPr="00640E23" w:rsidRDefault="00640E23"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184"/>
        <w:gridCol w:w="1634"/>
        <w:gridCol w:w="1634"/>
        <w:gridCol w:w="1445"/>
        <w:gridCol w:w="1531"/>
        <w:gridCol w:w="1548"/>
      </w:tblGrid>
      <w:tr w:rsidR="00195D24" w:rsidRPr="00195D24" w14:paraId="147F27E9" w14:textId="77777777" w:rsidTr="00640E23">
        <w:trPr>
          <w:trHeight w:val="330"/>
        </w:trPr>
        <w:tc>
          <w:tcPr>
            <w:tcW w:w="276" w:type="pct"/>
            <w:vMerge w:val="restart"/>
            <w:tcBorders>
              <w:top w:val="single" w:sz="4" w:space="0" w:color="auto"/>
              <w:left w:val="single" w:sz="4" w:space="0" w:color="auto"/>
              <w:bottom w:val="single" w:sz="4" w:space="0" w:color="auto"/>
              <w:right w:val="single" w:sz="4" w:space="0" w:color="auto"/>
            </w:tcBorders>
          </w:tcPr>
          <w:p w14:paraId="724EC86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19" w:type="pct"/>
            <w:vMerge w:val="restart"/>
            <w:tcBorders>
              <w:top w:val="single" w:sz="4" w:space="0" w:color="auto"/>
              <w:left w:val="single" w:sz="4" w:space="0" w:color="auto"/>
              <w:bottom w:val="single" w:sz="4" w:space="0" w:color="auto"/>
              <w:right w:val="single" w:sz="4" w:space="0" w:color="auto"/>
            </w:tcBorders>
          </w:tcPr>
          <w:p w14:paraId="536BA8AE"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06" w:type="pct"/>
            <w:gridSpan w:val="5"/>
            <w:tcBorders>
              <w:top w:val="single" w:sz="4" w:space="0" w:color="auto"/>
              <w:left w:val="single" w:sz="4" w:space="0" w:color="auto"/>
              <w:bottom w:val="single" w:sz="4" w:space="0" w:color="auto"/>
              <w:right w:val="single" w:sz="4" w:space="0" w:color="auto"/>
            </w:tcBorders>
          </w:tcPr>
          <w:p w14:paraId="6433062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640E23" w:rsidRPr="000E3741" w14:paraId="0290D06C" w14:textId="77777777" w:rsidTr="00640E23">
        <w:trPr>
          <w:trHeight w:val="210"/>
        </w:trPr>
        <w:tc>
          <w:tcPr>
            <w:tcW w:w="276" w:type="pct"/>
            <w:vMerge/>
            <w:tcBorders>
              <w:top w:val="single" w:sz="4" w:space="0" w:color="auto"/>
              <w:left w:val="single" w:sz="4" w:space="0" w:color="auto"/>
              <w:bottom w:val="single" w:sz="4" w:space="0" w:color="auto"/>
              <w:right w:val="single" w:sz="4" w:space="0" w:color="auto"/>
            </w:tcBorders>
            <w:vAlign w:val="center"/>
          </w:tcPr>
          <w:p w14:paraId="6D2ADC26"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119" w:type="pct"/>
            <w:vMerge/>
            <w:tcBorders>
              <w:top w:val="single" w:sz="4" w:space="0" w:color="auto"/>
              <w:left w:val="single" w:sz="4" w:space="0" w:color="auto"/>
              <w:bottom w:val="single" w:sz="4" w:space="0" w:color="auto"/>
              <w:right w:val="single" w:sz="4" w:space="0" w:color="auto"/>
            </w:tcBorders>
            <w:vAlign w:val="center"/>
          </w:tcPr>
          <w:p w14:paraId="204C9B16"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35E66971" w14:textId="2F23D6C1"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50" w:type="pct"/>
            <w:tcBorders>
              <w:top w:val="single" w:sz="4" w:space="0" w:color="auto"/>
              <w:left w:val="single" w:sz="4" w:space="0" w:color="auto"/>
              <w:bottom w:val="single" w:sz="4" w:space="0" w:color="auto"/>
              <w:right w:val="single" w:sz="4" w:space="0" w:color="auto"/>
            </w:tcBorders>
          </w:tcPr>
          <w:p w14:paraId="6367F4B5" w14:textId="4A3C4D2C"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60" w:type="pct"/>
            <w:tcBorders>
              <w:top w:val="single" w:sz="4" w:space="0" w:color="auto"/>
              <w:left w:val="single" w:sz="4" w:space="0" w:color="auto"/>
              <w:bottom w:val="single" w:sz="4" w:space="0" w:color="auto"/>
              <w:right w:val="single" w:sz="4" w:space="0" w:color="auto"/>
            </w:tcBorders>
          </w:tcPr>
          <w:p w14:paraId="2623A9BC" w14:textId="1592CE0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41334CF1" w14:textId="2E70806A"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9" w:type="pct"/>
            <w:tcBorders>
              <w:top w:val="single" w:sz="4" w:space="0" w:color="auto"/>
              <w:left w:val="single" w:sz="4" w:space="0" w:color="auto"/>
              <w:bottom w:val="single" w:sz="4" w:space="0" w:color="auto"/>
              <w:right w:val="single" w:sz="4" w:space="0" w:color="auto"/>
            </w:tcBorders>
          </w:tcPr>
          <w:p w14:paraId="681B8381" w14:textId="3AFF6E42"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640E23" w:rsidRPr="00195D24" w14:paraId="5C787B04" w14:textId="77777777" w:rsidTr="00640E23">
        <w:trPr>
          <w:trHeight w:val="210"/>
        </w:trPr>
        <w:tc>
          <w:tcPr>
            <w:tcW w:w="276" w:type="pct"/>
            <w:vMerge/>
            <w:tcBorders>
              <w:top w:val="single" w:sz="4" w:space="0" w:color="auto"/>
              <w:left w:val="single" w:sz="4" w:space="0" w:color="auto"/>
              <w:bottom w:val="single" w:sz="4" w:space="0" w:color="auto"/>
              <w:right w:val="single" w:sz="4" w:space="0" w:color="auto"/>
            </w:tcBorders>
            <w:vAlign w:val="center"/>
          </w:tcPr>
          <w:p w14:paraId="08986993"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119" w:type="pct"/>
            <w:vMerge/>
            <w:tcBorders>
              <w:top w:val="single" w:sz="4" w:space="0" w:color="auto"/>
              <w:left w:val="single" w:sz="4" w:space="0" w:color="auto"/>
              <w:bottom w:val="single" w:sz="4" w:space="0" w:color="auto"/>
              <w:right w:val="single" w:sz="4" w:space="0" w:color="auto"/>
            </w:tcBorders>
            <w:vAlign w:val="center"/>
          </w:tcPr>
          <w:p w14:paraId="5A16D191"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38729C1B" w14:textId="4A12582D"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5</w:t>
            </w:r>
          </w:p>
        </w:tc>
        <w:tc>
          <w:tcPr>
            <w:tcW w:w="650" w:type="pct"/>
            <w:tcBorders>
              <w:top w:val="single" w:sz="4" w:space="0" w:color="auto"/>
              <w:left w:val="single" w:sz="4" w:space="0" w:color="auto"/>
              <w:bottom w:val="single" w:sz="4" w:space="0" w:color="auto"/>
              <w:right w:val="single" w:sz="4" w:space="0" w:color="auto"/>
            </w:tcBorders>
          </w:tcPr>
          <w:p w14:paraId="1FDB8CB4" w14:textId="36AE0143"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0" w:type="pct"/>
            <w:tcBorders>
              <w:top w:val="single" w:sz="4" w:space="0" w:color="auto"/>
              <w:left w:val="single" w:sz="4" w:space="0" w:color="auto"/>
              <w:bottom w:val="single" w:sz="4" w:space="0" w:color="auto"/>
              <w:right w:val="single" w:sz="4" w:space="0" w:color="auto"/>
            </w:tcBorders>
          </w:tcPr>
          <w:p w14:paraId="44B1A783" w14:textId="7D89C884"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6E74296C" w14:textId="554DC29B"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2</w:t>
            </w:r>
          </w:p>
        </w:tc>
        <w:tc>
          <w:tcPr>
            <w:tcW w:w="809" w:type="pct"/>
            <w:tcBorders>
              <w:top w:val="single" w:sz="4" w:space="0" w:color="auto"/>
              <w:left w:val="single" w:sz="4" w:space="0" w:color="auto"/>
              <w:bottom w:val="single" w:sz="4" w:space="0" w:color="auto"/>
              <w:right w:val="single" w:sz="4" w:space="0" w:color="auto"/>
            </w:tcBorders>
          </w:tcPr>
          <w:p w14:paraId="79661675" w14:textId="7305729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w:t>
            </w:r>
          </w:p>
        </w:tc>
      </w:tr>
      <w:tr w:rsidR="00195D24" w:rsidRPr="00195D24" w14:paraId="79E0D8B7" w14:textId="77777777" w:rsidTr="00640E23">
        <w:trPr>
          <w:trHeight w:val="435"/>
        </w:trPr>
        <w:tc>
          <w:tcPr>
            <w:tcW w:w="276" w:type="pct"/>
            <w:tcBorders>
              <w:top w:val="single" w:sz="4" w:space="0" w:color="auto"/>
              <w:left w:val="single" w:sz="4" w:space="0" w:color="auto"/>
              <w:bottom w:val="single" w:sz="4" w:space="0" w:color="auto"/>
              <w:right w:val="single" w:sz="4" w:space="0" w:color="auto"/>
            </w:tcBorders>
          </w:tcPr>
          <w:p w14:paraId="151433A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19" w:type="pct"/>
            <w:tcBorders>
              <w:top w:val="single" w:sz="4" w:space="0" w:color="auto"/>
              <w:left w:val="single" w:sz="4" w:space="0" w:color="auto"/>
              <w:bottom w:val="single" w:sz="4" w:space="0" w:color="auto"/>
              <w:right w:val="single" w:sz="4" w:space="0" w:color="auto"/>
            </w:tcBorders>
          </w:tcPr>
          <w:p w14:paraId="430F4AE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Local dermographism</w:t>
            </w:r>
          </w:p>
        </w:tc>
        <w:tc>
          <w:tcPr>
            <w:tcW w:w="585" w:type="pct"/>
            <w:tcBorders>
              <w:top w:val="single" w:sz="4" w:space="0" w:color="auto"/>
              <w:left w:val="single" w:sz="4" w:space="0" w:color="auto"/>
              <w:bottom w:val="single" w:sz="4" w:space="0" w:color="auto"/>
              <w:right w:val="single" w:sz="4" w:space="0" w:color="auto"/>
            </w:tcBorders>
          </w:tcPr>
          <w:p w14:paraId="3CB9CF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3F562E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833A8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D56A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366C756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721A711" w14:textId="77777777" w:rsidTr="00640E23">
        <w:trPr>
          <w:trHeight w:val="337"/>
        </w:trPr>
        <w:tc>
          <w:tcPr>
            <w:tcW w:w="276" w:type="pct"/>
            <w:tcBorders>
              <w:top w:val="single" w:sz="4" w:space="0" w:color="auto"/>
              <w:left w:val="single" w:sz="4" w:space="0" w:color="auto"/>
              <w:bottom w:val="single" w:sz="4" w:space="0" w:color="auto"/>
              <w:right w:val="single" w:sz="4" w:space="0" w:color="auto"/>
            </w:tcBorders>
          </w:tcPr>
          <w:p w14:paraId="41E6DEB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19" w:type="pct"/>
            <w:tcBorders>
              <w:top w:val="single" w:sz="4" w:space="0" w:color="auto"/>
              <w:left w:val="single" w:sz="4" w:space="0" w:color="auto"/>
              <w:bottom w:val="single" w:sz="4" w:space="0" w:color="auto"/>
              <w:right w:val="single" w:sz="4" w:space="0" w:color="auto"/>
            </w:tcBorders>
          </w:tcPr>
          <w:p w14:paraId="50F9E9AB"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Painful dermographism (reflex)</w:t>
            </w:r>
          </w:p>
        </w:tc>
        <w:tc>
          <w:tcPr>
            <w:tcW w:w="585" w:type="pct"/>
            <w:tcBorders>
              <w:top w:val="single" w:sz="4" w:space="0" w:color="auto"/>
              <w:left w:val="single" w:sz="4" w:space="0" w:color="auto"/>
              <w:bottom w:val="single" w:sz="4" w:space="0" w:color="auto"/>
              <w:right w:val="single" w:sz="4" w:space="0" w:color="auto"/>
            </w:tcBorders>
          </w:tcPr>
          <w:p w14:paraId="1E8615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902C4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A406D4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4AC1D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4A02C3E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0630CE5" w14:textId="77777777" w:rsidTr="00640E23">
        <w:trPr>
          <w:trHeight w:val="250"/>
        </w:trPr>
        <w:tc>
          <w:tcPr>
            <w:tcW w:w="276" w:type="pct"/>
            <w:tcBorders>
              <w:top w:val="single" w:sz="4" w:space="0" w:color="auto"/>
              <w:left w:val="single" w:sz="4" w:space="0" w:color="auto"/>
              <w:bottom w:val="single" w:sz="4" w:space="0" w:color="auto"/>
              <w:right w:val="single" w:sz="4" w:space="0" w:color="auto"/>
            </w:tcBorders>
          </w:tcPr>
          <w:p w14:paraId="11131B95"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19" w:type="pct"/>
            <w:tcBorders>
              <w:top w:val="single" w:sz="4" w:space="0" w:color="auto"/>
              <w:left w:val="single" w:sz="4" w:space="0" w:color="auto"/>
              <w:bottom w:val="single" w:sz="4" w:space="0" w:color="auto"/>
              <w:right w:val="single" w:sz="4" w:space="0" w:color="auto"/>
            </w:tcBorders>
          </w:tcPr>
          <w:p w14:paraId="2515E5E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Stange test</w:t>
            </w:r>
          </w:p>
        </w:tc>
        <w:tc>
          <w:tcPr>
            <w:tcW w:w="585" w:type="pct"/>
            <w:tcBorders>
              <w:top w:val="single" w:sz="4" w:space="0" w:color="auto"/>
              <w:left w:val="single" w:sz="4" w:space="0" w:color="auto"/>
              <w:bottom w:val="single" w:sz="4" w:space="0" w:color="auto"/>
              <w:right w:val="single" w:sz="4" w:space="0" w:color="auto"/>
            </w:tcBorders>
          </w:tcPr>
          <w:p w14:paraId="54212F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82BDD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5D46D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8C7F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2604C7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792972D"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12F2697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19" w:type="pct"/>
            <w:tcBorders>
              <w:top w:val="single" w:sz="4" w:space="0" w:color="auto"/>
              <w:left w:val="single" w:sz="4" w:space="0" w:color="auto"/>
              <w:bottom w:val="single" w:sz="4" w:space="0" w:color="auto"/>
              <w:right w:val="single" w:sz="4" w:space="0" w:color="auto"/>
            </w:tcBorders>
          </w:tcPr>
          <w:p w14:paraId="78C3A2A9"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Orthostatic test (Prevel)</w:t>
            </w:r>
          </w:p>
        </w:tc>
        <w:tc>
          <w:tcPr>
            <w:tcW w:w="585" w:type="pct"/>
            <w:tcBorders>
              <w:top w:val="single" w:sz="4" w:space="0" w:color="auto"/>
              <w:left w:val="single" w:sz="4" w:space="0" w:color="auto"/>
              <w:bottom w:val="single" w:sz="4" w:space="0" w:color="auto"/>
              <w:right w:val="single" w:sz="4" w:space="0" w:color="auto"/>
            </w:tcBorders>
          </w:tcPr>
          <w:p w14:paraId="0444175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43405ED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78235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9406F2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37F4DB6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8CCAACD"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5DBE642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19" w:type="pct"/>
            <w:tcBorders>
              <w:top w:val="single" w:sz="4" w:space="0" w:color="auto"/>
              <w:left w:val="single" w:sz="4" w:space="0" w:color="auto"/>
              <w:bottom w:val="single" w:sz="4" w:space="0" w:color="auto"/>
              <w:right w:val="single" w:sz="4" w:space="0" w:color="auto"/>
            </w:tcBorders>
          </w:tcPr>
          <w:p w14:paraId="6C14041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Clinostatic test (Danielopol)</w:t>
            </w:r>
          </w:p>
        </w:tc>
        <w:tc>
          <w:tcPr>
            <w:tcW w:w="585" w:type="pct"/>
            <w:tcBorders>
              <w:top w:val="single" w:sz="4" w:space="0" w:color="auto"/>
              <w:left w:val="single" w:sz="4" w:space="0" w:color="auto"/>
              <w:bottom w:val="single" w:sz="4" w:space="0" w:color="auto"/>
              <w:right w:val="single" w:sz="4" w:space="0" w:color="auto"/>
            </w:tcBorders>
          </w:tcPr>
          <w:p w14:paraId="56EE49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0E8802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2DF8F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9950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05A868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BF50759"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4EC1483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19" w:type="pct"/>
            <w:tcBorders>
              <w:top w:val="single" w:sz="4" w:space="0" w:color="auto"/>
              <w:left w:val="single" w:sz="4" w:space="0" w:color="auto"/>
              <w:bottom w:val="single" w:sz="4" w:space="0" w:color="auto"/>
              <w:right w:val="single" w:sz="4" w:space="0" w:color="auto"/>
            </w:tcBorders>
          </w:tcPr>
          <w:p w14:paraId="67FD878E"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Cold test</w:t>
            </w:r>
          </w:p>
        </w:tc>
        <w:tc>
          <w:tcPr>
            <w:tcW w:w="585" w:type="pct"/>
            <w:tcBorders>
              <w:top w:val="single" w:sz="4" w:space="0" w:color="auto"/>
              <w:left w:val="single" w:sz="4" w:space="0" w:color="auto"/>
              <w:bottom w:val="single" w:sz="4" w:space="0" w:color="auto"/>
              <w:right w:val="single" w:sz="4" w:space="0" w:color="auto"/>
            </w:tcBorders>
          </w:tcPr>
          <w:p w14:paraId="044637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4C3F0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EEE1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51AF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16B86B3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1394CA2"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4227C549" w14:textId="5EDFAC4C" w:rsidR="00195D24" w:rsidRPr="005D36E8"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7</w:t>
            </w:r>
          </w:p>
        </w:tc>
        <w:tc>
          <w:tcPr>
            <w:tcW w:w="1119" w:type="pct"/>
            <w:tcBorders>
              <w:top w:val="single" w:sz="4" w:space="0" w:color="auto"/>
              <w:left w:val="single" w:sz="4" w:space="0" w:color="auto"/>
              <w:bottom w:val="single" w:sz="4" w:space="0" w:color="auto"/>
              <w:right w:val="single" w:sz="4" w:space="0" w:color="auto"/>
            </w:tcBorders>
          </w:tcPr>
          <w:p w14:paraId="0AC8673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Solar reflex</w:t>
            </w:r>
          </w:p>
        </w:tc>
        <w:tc>
          <w:tcPr>
            <w:tcW w:w="585" w:type="pct"/>
            <w:tcBorders>
              <w:top w:val="single" w:sz="4" w:space="0" w:color="auto"/>
              <w:left w:val="single" w:sz="4" w:space="0" w:color="auto"/>
              <w:bottom w:val="single" w:sz="4" w:space="0" w:color="auto"/>
              <w:right w:val="single" w:sz="4" w:space="0" w:color="auto"/>
            </w:tcBorders>
          </w:tcPr>
          <w:p w14:paraId="452BD5A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3DB08E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964646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B6DD5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1F9564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6BECCAC"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4E3DC9CD" w14:textId="44020C84" w:rsidR="00195D24" w:rsidRPr="005D36E8" w:rsidRDefault="005D36E8" w:rsidP="00195D24">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119" w:type="pct"/>
            <w:tcBorders>
              <w:top w:val="single" w:sz="4" w:space="0" w:color="auto"/>
              <w:left w:val="single" w:sz="4" w:space="0" w:color="auto"/>
              <w:bottom w:val="single" w:sz="4" w:space="0" w:color="auto"/>
              <w:right w:val="single" w:sz="4" w:space="0" w:color="auto"/>
            </w:tcBorders>
          </w:tcPr>
          <w:p w14:paraId="3373AD57"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Pilomotor reflex</w:t>
            </w:r>
          </w:p>
        </w:tc>
        <w:tc>
          <w:tcPr>
            <w:tcW w:w="585" w:type="pct"/>
            <w:tcBorders>
              <w:top w:val="single" w:sz="4" w:space="0" w:color="auto"/>
              <w:left w:val="single" w:sz="4" w:space="0" w:color="auto"/>
              <w:bottom w:val="single" w:sz="4" w:space="0" w:color="auto"/>
              <w:right w:val="single" w:sz="4" w:space="0" w:color="auto"/>
            </w:tcBorders>
          </w:tcPr>
          <w:p w14:paraId="77CDC3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2BDA06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639CBD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24E3D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1E950A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42ED8C4D" w14:textId="77777777" w:rsidR="00195D24" w:rsidRPr="00195D24" w:rsidRDefault="00195D24" w:rsidP="00195D24">
      <w:pPr>
        <w:spacing w:after="0" w:line="240" w:lineRule="auto"/>
        <w:rPr>
          <w:rFonts w:ascii="Times New Roman" w:hAnsi="Times New Roman" w:cs="Times New Roman"/>
          <w:sz w:val="24"/>
          <w:szCs w:val="24"/>
          <w:lang w:val="en-US"/>
        </w:rPr>
        <w:sectPr w:rsidR="00195D24" w:rsidRPr="00195D24" w:rsidSect="000A2581">
          <w:pgSz w:w="11906" w:h="16838"/>
          <w:pgMar w:top="1134" w:right="567" w:bottom="1134" w:left="1134" w:header="709" w:footer="709" w:gutter="0"/>
          <w:cols w:space="720"/>
          <w:docGrid w:linePitch="299"/>
        </w:sectPr>
      </w:pPr>
    </w:p>
    <w:p w14:paraId="2E2C3F8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b/>
          <w:sz w:val="24"/>
          <w:szCs w:val="24"/>
          <w:lang w:val="en-US"/>
        </w:rPr>
        <w:lastRenderedPageBreak/>
        <w:t>Point-rating assessment (check-list) of medical history management (maximum 100 points)</w:t>
      </w:r>
    </w:p>
    <w:tbl>
      <w:tblPr>
        <w:tblW w:w="1545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260"/>
        <w:gridCol w:w="2835"/>
        <w:gridCol w:w="2268"/>
        <w:gridCol w:w="1985"/>
        <w:gridCol w:w="2410"/>
        <w:gridCol w:w="2126"/>
      </w:tblGrid>
      <w:tr w:rsidR="002A4E1E" w:rsidRPr="00195D24" w14:paraId="0F1E300D" w14:textId="77777777" w:rsidTr="001E17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728D60C0" w14:textId="77777777" w:rsidR="002A4E1E" w:rsidRPr="00195D24" w:rsidRDefault="002A4E1E" w:rsidP="00195D24">
            <w:pPr>
              <w:spacing w:after="0" w:line="240" w:lineRule="auto"/>
              <w:jc w:val="center"/>
              <w:rPr>
                <w:rFonts w:ascii="Times New Roman" w:hAnsi="Times New Roman" w:cs="Times New Roman"/>
                <w:b/>
                <w:color w:val="000000"/>
                <w:sz w:val="24"/>
                <w:szCs w:val="24"/>
                <w:lang w:val="en-US"/>
              </w:rPr>
            </w:pPr>
          </w:p>
          <w:p w14:paraId="34C58FA0"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w:t>
            </w:r>
          </w:p>
          <w:p w14:paraId="1A23B9EE"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67A099E7"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Criteria</w:t>
            </w:r>
          </w:p>
        </w:tc>
        <w:tc>
          <w:tcPr>
            <w:tcW w:w="2835" w:type="dxa"/>
            <w:tcBorders>
              <w:top w:val="single" w:sz="4" w:space="0" w:color="000000"/>
              <w:left w:val="single" w:sz="4" w:space="0" w:color="000000"/>
              <w:bottom w:val="single" w:sz="4" w:space="0" w:color="000000"/>
              <w:right w:val="single" w:sz="4" w:space="0" w:color="000000"/>
            </w:tcBorders>
          </w:tcPr>
          <w:p w14:paraId="173D26D6"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0079325"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5DA4BD25"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3F911F4"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5328B7D"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2</w:t>
            </w:r>
          </w:p>
        </w:tc>
      </w:tr>
      <w:tr w:rsidR="002A4E1E" w:rsidRPr="00195D24" w14:paraId="69EC87BE" w14:textId="77777777" w:rsidTr="001E170F">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4261CF2"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1531289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EDDC14" w14:textId="77777777" w:rsidR="002A4E1E" w:rsidRPr="00195D24" w:rsidRDefault="002A4E1E" w:rsidP="00195D24">
            <w:pPr>
              <w:spacing w:after="0" w:line="240" w:lineRule="auto"/>
              <w:jc w:val="center"/>
              <w:rPr>
                <w:rFonts w:ascii="Times New Roman" w:hAnsi="Times New Roman" w:cs="Times New Roman"/>
                <w:b/>
                <w:i/>
                <w:color w:val="000000"/>
                <w:sz w:val="24"/>
                <w:szCs w:val="24"/>
              </w:rPr>
            </w:pPr>
            <w:r w:rsidRPr="00195D24">
              <w:rPr>
                <w:rFonts w:ascii="Times New Roman" w:hAnsi="Times New Roman" w:cs="Times New Roman"/>
                <w:b/>
                <w:i/>
                <w:color w:val="000000"/>
                <w:sz w:val="24"/>
                <w:szCs w:val="24"/>
              </w:rPr>
              <w:t>Excellent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B4D8"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14:paraId="62C6AA8B"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Satisfactory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897BCC"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Need correction</w:t>
            </w:r>
          </w:p>
        </w:tc>
        <w:tc>
          <w:tcPr>
            <w:tcW w:w="2126" w:type="dxa"/>
            <w:tcBorders>
              <w:top w:val="single" w:sz="4" w:space="0" w:color="000000"/>
              <w:left w:val="single" w:sz="4" w:space="0" w:color="000000"/>
              <w:bottom w:val="single" w:sz="4" w:space="0" w:color="000000"/>
              <w:right w:val="single" w:sz="4" w:space="0" w:color="000000"/>
            </w:tcBorders>
            <w:vAlign w:val="center"/>
          </w:tcPr>
          <w:p w14:paraId="075F3122"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Bad</w:t>
            </w:r>
          </w:p>
        </w:tc>
      </w:tr>
      <w:tr w:rsidR="002A4E1E" w:rsidRPr="00195D24" w14:paraId="3A3B66E4"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2206C2D"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20E2C042"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Patient complaints: major and minor</w:t>
            </w:r>
          </w:p>
        </w:tc>
        <w:tc>
          <w:tcPr>
            <w:tcW w:w="2835" w:type="dxa"/>
            <w:vMerge w:val="restart"/>
            <w:tcBorders>
              <w:top w:val="single" w:sz="4" w:space="0" w:color="000000"/>
              <w:left w:val="single" w:sz="4" w:space="0" w:color="000000"/>
              <w:bottom w:val="single" w:sz="4" w:space="0" w:color="000000"/>
              <w:right w:val="single" w:sz="4" w:space="0" w:color="000000"/>
            </w:tcBorders>
          </w:tcPr>
          <w:p w14:paraId="35F6698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Completely and systematically, with an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493A8FA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Accurate and complete</w:t>
            </w:r>
          </w:p>
          <w:p w14:paraId="66A58A9A"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77C311BB"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basic information</w:t>
            </w:r>
          </w:p>
          <w:p w14:paraId="118C2055"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7C117D9"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Incomplete or inaccurate, some details are missing</w:t>
            </w:r>
          </w:p>
          <w:p w14:paraId="55BCB7C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43E3F064"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Misses important</w:t>
            </w:r>
          </w:p>
          <w:p w14:paraId="1A89F9A8"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r>
      <w:tr w:rsidR="002A4E1E" w:rsidRPr="000E3741" w14:paraId="29E37C48"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E70FE6"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259A095"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Collecting an anamnesis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6372262E"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2D2F997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161E38A7"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207025C7"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0966053C"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r>
      <w:tr w:rsidR="002A4E1E" w:rsidRPr="00195D24" w14:paraId="6358F29F"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239373"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4ADC6C95"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sz w:val="24"/>
                <w:szCs w:val="24"/>
              </w:rPr>
              <w:t>Anamnesis of life</w:t>
            </w:r>
          </w:p>
        </w:tc>
        <w:tc>
          <w:tcPr>
            <w:tcW w:w="2835" w:type="dxa"/>
            <w:vMerge/>
            <w:tcBorders>
              <w:top w:val="single" w:sz="4" w:space="0" w:color="000000"/>
              <w:left w:val="single" w:sz="4" w:space="0" w:color="000000"/>
              <w:bottom w:val="single" w:sz="4" w:space="0" w:color="000000"/>
              <w:right w:val="single" w:sz="4" w:space="0" w:color="000000"/>
            </w:tcBorders>
          </w:tcPr>
          <w:p w14:paraId="053E66C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45F88654"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6A460F4B"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1CC594BA"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2E76D4C"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r>
      <w:tr w:rsidR="002A4E1E" w:rsidRPr="00195D24" w14:paraId="21472EBC"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6609AD2"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23205B0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sz w:val="24"/>
                <w:szCs w:val="24"/>
              </w:rPr>
              <w:t>Objective status - general examination</w:t>
            </w:r>
          </w:p>
        </w:tc>
        <w:tc>
          <w:tcPr>
            <w:tcW w:w="2835" w:type="dxa"/>
            <w:tcBorders>
              <w:top w:val="single" w:sz="4" w:space="0" w:color="000000"/>
              <w:left w:val="single" w:sz="4" w:space="0" w:color="000000"/>
              <w:bottom w:val="single" w:sz="4" w:space="0" w:color="000000"/>
              <w:right w:val="single" w:sz="4" w:space="0" w:color="000000"/>
            </w:tcBorders>
          </w:tcPr>
          <w:p w14:paraId="2B521017"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Completely and systematically, with an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063FFA5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Consistently and correctly</w:t>
            </w:r>
          </w:p>
        </w:tc>
        <w:tc>
          <w:tcPr>
            <w:tcW w:w="1985" w:type="dxa"/>
            <w:tcBorders>
              <w:top w:val="single" w:sz="4" w:space="0" w:color="000000"/>
              <w:left w:val="single" w:sz="4" w:space="0" w:color="000000"/>
              <w:bottom w:val="single" w:sz="4" w:space="0" w:color="000000"/>
              <w:right w:val="single" w:sz="4" w:space="0" w:color="000000"/>
            </w:tcBorders>
          </w:tcPr>
          <w:p w14:paraId="5F73364A"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Identification of main data</w:t>
            </w:r>
          </w:p>
        </w:tc>
        <w:tc>
          <w:tcPr>
            <w:tcW w:w="2410" w:type="dxa"/>
            <w:tcBorders>
              <w:top w:val="single" w:sz="4" w:space="0" w:color="000000"/>
              <w:left w:val="single" w:sz="4" w:space="0" w:color="000000"/>
              <w:bottom w:val="single" w:sz="4" w:space="0" w:color="000000"/>
              <w:right w:val="single" w:sz="4" w:space="0" w:color="000000"/>
            </w:tcBorders>
          </w:tcPr>
          <w:p w14:paraId="61F6A38D"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Incomplete or not quite correct, not attentive to patient comfort</w:t>
            </w:r>
          </w:p>
        </w:tc>
        <w:tc>
          <w:tcPr>
            <w:tcW w:w="2126" w:type="dxa"/>
            <w:tcBorders>
              <w:top w:val="single" w:sz="4" w:space="0" w:color="000000"/>
              <w:left w:val="single" w:sz="4" w:space="0" w:color="000000"/>
              <w:bottom w:val="single" w:sz="4" w:space="0" w:color="000000"/>
              <w:right w:val="single" w:sz="4" w:space="0" w:color="000000"/>
            </w:tcBorders>
          </w:tcPr>
          <w:p w14:paraId="4DED3CED"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Inappropriate data</w:t>
            </w:r>
          </w:p>
        </w:tc>
      </w:tr>
      <w:tr w:rsidR="002A4E1E" w:rsidRPr="000E3741" w14:paraId="2B26DEB7" w14:textId="77777777" w:rsidTr="001E170F">
        <w:trPr>
          <w:trHeight w:val="3312"/>
        </w:trPr>
        <w:tc>
          <w:tcPr>
            <w:tcW w:w="568" w:type="dxa"/>
            <w:tcBorders>
              <w:top w:val="single" w:sz="4" w:space="0" w:color="000000"/>
              <w:left w:val="single" w:sz="4" w:space="0" w:color="000000"/>
              <w:right w:val="single" w:sz="4" w:space="0" w:color="000000"/>
            </w:tcBorders>
            <w:vAlign w:val="center"/>
          </w:tcPr>
          <w:p w14:paraId="42D8A59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5</w:t>
            </w:r>
          </w:p>
        </w:tc>
        <w:tc>
          <w:tcPr>
            <w:tcW w:w="3260" w:type="dxa"/>
            <w:tcBorders>
              <w:top w:val="single" w:sz="4" w:space="0" w:color="000000"/>
              <w:left w:val="single" w:sz="4" w:space="0" w:color="000000"/>
              <w:right w:val="single" w:sz="4" w:space="0" w:color="000000"/>
            </w:tcBorders>
          </w:tcPr>
          <w:p w14:paraId="0C552351"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Nervous system</w:t>
            </w:r>
          </w:p>
        </w:tc>
        <w:tc>
          <w:tcPr>
            <w:tcW w:w="2835" w:type="dxa"/>
            <w:tcBorders>
              <w:top w:val="single" w:sz="4" w:space="0" w:color="000000"/>
              <w:left w:val="single" w:sz="4" w:space="0" w:color="000000"/>
              <w:right w:val="single" w:sz="4" w:space="0" w:color="000000"/>
            </w:tcBorders>
          </w:tcPr>
          <w:p w14:paraId="39389A44"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2268" w:type="dxa"/>
            <w:tcBorders>
              <w:top w:val="single" w:sz="4" w:space="0" w:color="000000"/>
              <w:left w:val="single" w:sz="4" w:space="0" w:color="000000"/>
              <w:right w:val="single" w:sz="4" w:space="0" w:color="000000"/>
            </w:tcBorders>
          </w:tcPr>
          <w:p w14:paraId="4B82F340"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 effective, technically correct application of all examination skills, physical examination with minor errors, or corrected during execution</w:t>
            </w:r>
          </w:p>
        </w:tc>
        <w:tc>
          <w:tcPr>
            <w:tcW w:w="1985" w:type="dxa"/>
            <w:tcBorders>
              <w:top w:val="single" w:sz="4" w:space="0" w:color="000000"/>
              <w:left w:val="single" w:sz="4" w:space="0" w:color="000000"/>
              <w:right w:val="single" w:sz="4" w:space="0" w:color="000000"/>
            </w:tcBorders>
          </w:tcPr>
          <w:p w14:paraId="79BAC23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Revealed basic data</w:t>
            </w:r>
          </w:p>
          <w:p w14:paraId="0CB92A92"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Physical examination skills learned</w:t>
            </w:r>
          </w:p>
        </w:tc>
        <w:tc>
          <w:tcPr>
            <w:tcW w:w="2410" w:type="dxa"/>
            <w:tcBorders>
              <w:top w:val="single" w:sz="4" w:space="0" w:color="000000"/>
              <w:left w:val="single" w:sz="4" w:space="0" w:color="000000"/>
              <w:right w:val="single" w:sz="4" w:space="0" w:color="000000"/>
            </w:tcBorders>
          </w:tcPr>
          <w:p w14:paraId="36A2E93F"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Incomplete or Inaccurate</w:t>
            </w:r>
          </w:p>
          <w:p w14:paraId="22DAF74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Physical examination skills need to be improved</w:t>
            </w:r>
          </w:p>
        </w:tc>
        <w:tc>
          <w:tcPr>
            <w:tcW w:w="2126" w:type="dxa"/>
            <w:tcBorders>
              <w:top w:val="single" w:sz="4" w:space="0" w:color="000000"/>
              <w:left w:val="single" w:sz="4" w:space="0" w:color="000000"/>
              <w:right w:val="single" w:sz="4" w:space="0" w:color="000000"/>
            </w:tcBorders>
          </w:tcPr>
          <w:p w14:paraId="454DD72E"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Important data are missing.</w:t>
            </w:r>
          </w:p>
          <w:p w14:paraId="5644DEDE"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Inappropriate physical examination skills</w:t>
            </w:r>
          </w:p>
        </w:tc>
      </w:tr>
      <w:tr w:rsidR="002A4E1E" w:rsidRPr="000E3741" w14:paraId="6F570C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D3AD3D2"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24DCE1C1"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Medical history presentation</w:t>
            </w:r>
          </w:p>
        </w:tc>
        <w:tc>
          <w:tcPr>
            <w:tcW w:w="2835" w:type="dxa"/>
            <w:tcBorders>
              <w:top w:val="single" w:sz="4" w:space="0" w:color="000000"/>
              <w:left w:val="single" w:sz="4" w:space="0" w:color="000000"/>
              <w:bottom w:val="single" w:sz="4" w:space="0" w:color="000000"/>
              <w:right w:val="single" w:sz="4" w:space="0" w:color="000000"/>
            </w:tcBorders>
          </w:tcPr>
          <w:p w14:paraId="48CD6102"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Maximum full description and presentation</w:t>
            </w:r>
          </w:p>
          <w:p w14:paraId="0A0F76E7"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Understands the problem in a complex, connects with the patient’s features</w:t>
            </w:r>
          </w:p>
        </w:tc>
        <w:tc>
          <w:tcPr>
            <w:tcW w:w="2268" w:type="dxa"/>
            <w:tcBorders>
              <w:top w:val="single" w:sz="4" w:space="0" w:color="000000"/>
              <w:left w:val="single" w:sz="4" w:space="0" w:color="000000"/>
              <w:bottom w:val="single" w:sz="4" w:space="0" w:color="000000"/>
              <w:right w:val="single" w:sz="4" w:space="0" w:color="000000"/>
            </w:tcBorders>
          </w:tcPr>
          <w:p w14:paraId="0E5121F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precise, focused; choice of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59917E8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Record is by form, includes all basic information;</w:t>
            </w:r>
          </w:p>
        </w:tc>
        <w:tc>
          <w:tcPr>
            <w:tcW w:w="2410" w:type="dxa"/>
            <w:tcBorders>
              <w:top w:val="single" w:sz="4" w:space="0" w:color="000000"/>
              <w:left w:val="single" w:sz="4" w:space="0" w:color="000000"/>
              <w:bottom w:val="single" w:sz="4" w:space="0" w:color="000000"/>
              <w:right w:val="single" w:sz="4" w:space="0" w:color="000000"/>
            </w:tcBorders>
          </w:tcPr>
          <w:p w14:paraId="3DAF49BF" w14:textId="77777777" w:rsidR="002A4E1E" w:rsidRPr="00195D24" w:rsidRDefault="002A4E1E"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Many important omissions, inaccurate or unimportant facts are often included</w:t>
            </w:r>
          </w:p>
        </w:tc>
        <w:tc>
          <w:tcPr>
            <w:tcW w:w="2126" w:type="dxa"/>
            <w:tcBorders>
              <w:top w:val="single" w:sz="4" w:space="0" w:color="000000"/>
              <w:left w:val="single" w:sz="4" w:space="0" w:color="000000"/>
              <w:bottom w:val="single" w:sz="4" w:space="0" w:color="000000"/>
              <w:right w:val="single" w:sz="4" w:space="0" w:color="000000"/>
            </w:tcBorders>
          </w:tcPr>
          <w:p w14:paraId="08ACFC48"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Lack of control of the situation, many important omissions, many clarifying questions</w:t>
            </w:r>
          </w:p>
        </w:tc>
      </w:tr>
      <w:tr w:rsidR="002A4E1E" w:rsidRPr="000E3741" w14:paraId="4947C6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783941"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14395D8A" w14:textId="77777777" w:rsidR="002A4E1E" w:rsidRPr="00195D24" w:rsidRDefault="002A4E1E" w:rsidP="00195D24">
            <w:pPr>
              <w:spacing w:after="0" w:line="240" w:lineRule="auto"/>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7C6326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98866E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0E03223"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43F0457A"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3A62E3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r>
    </w:tbl>
    <w:p w14:paraId="6187B048" w14:textId="77777777" w:rsidR="002A4E1E" w:rsidRPr="00195D24" w:rsidRDefault="002A4E1E" w:rsidP="00195D24">
      <w:pPr>
        <w:spacing w:after="0" w:line="240" w:lineRule="auto"/>
        <w:rPr>
          <w:rFonts w:ascii="Times New Roman" w:hAnsi="Times New Roman" w:cs="Times New Roman"/>
          <w:b/>
          <w:sz w:val="24"/>
          <w:szCs w:val="24"/>
          <w:lang w:val="en-US"/>
        </w:rPr>
      </w:pPr>
    </w:p>
    <w:p w14:paraId="2D829605" w14:textId="77777777" w:rsidR="002A4E1E" w:rsidRPr="00195D24" w:rsidRDefault="002A4E1E" w:rsidP="00195D24">
      <w:pPr>
        <w:widowControl w:val="0"/>
        <w:spacing w:after="0" w:line="240" w:lineRule="auto"/>
        <w:jc w:val="both"/>
        <w:rPr>
          <w:rFonts w:ascii="Times New Roman" w:hAnsi="Times New Roman" w:cs="Times New Roman"/>
          <w:b/>
          <w:sz w:val="24"/>
          <w:szCs w:val="24"/>
          <w:lang w:val="en-US"/>
        </w:rPr>
      </w:pPr>
    </w:p>
    <w:p w14:paraId="0592CD0F" w14:textId="77777777" w:rsidR="002A4E1E" w:rsidRPr="00195D24" w:rsidRDefault="002A4E1E" w:rsidP="00195D24">
      <w:pPr>
        <w:spacing w:after="0" w:line="240" w:lineRule="auto"/>
        <w:jc w:val="center"/>
        <w:rPr>
          <w:rFonts w:ascii="Times New Roman" w:hAnsi="Times New Roman" w:cs="Times New Roman"/>
          <w:sz w:val="24"/>
          <w:szCs w:val="24"/>
          <w:lang w:val="en-US"/>
        </w:rPr>
      </w:pPr>
      <w:r w:rsidRPr="00195D24">
        <w:rPr>
          <w:rFonts w:ascii="Times New Roman" w:eastAsia="Times New Roman" w:hAnsi="Times New Roman" w:cs="Times New Roman"/>
          <w:b/>
          <w:sz w:val="24"/>
          <w:szCs w:val="24"/>
          <w:lang w:val="en-US"/>
        </w:rPr>
        <w:lastRenderedPageBreak/>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195D24"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195D24" w:rsidRDefault="002A4E1E" w:rsidP="00195D24">
            <w:pPr>
              <w:spacing w:after="0" w:line="240" w:lineRule="auto"/>
              <w:rPr>
                <w:rFonts w:ascii="Times New Roman" w:hAnsi="Times New Roman" w:cs="Times New Roman"/>
                <w:b/>
                <w:sz w:val="24"/>
                <w:szCs w:val="24"/>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195D24" w:rsidRDefault="002A4E1E" w:rsidP="00195D24">
            <w:pPr>
              <w:spacing w:after="0" w:line="240" w:lineRule="auto"/>
              <w:rPr>
                <w:rFonts w:ascii="Times New Roman" w:hAnsi="Times New Roman" w:cs="Times New Roman"/>
                <w:b/>
                <w:sz w:val="24"/>
                <w:szCs w:val="24"/>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2</w:t>
            </w:r>
          </w:p>
        </w:tc>
      </w:tr>
      <w:tr w:rsidR="002A4E1E" w:rsidRPr="000E3741"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Problem solving</w:t>
            </w:r>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Not the concentrated, </w:t>
            </w:r>
          </w:p>
          <w:p w14:paraId="5B0F6996"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Inaccurate, misses the main thing, disharmonious data.</w:t>
            </w:r>
          </w:p>
        </w:tc>
      </w:tr>
      <w:tr w:rsidR="002A4E1E" w:rsidRPr="000E3741"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Information</w:t>
            </w:r>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All necessary information on a subject in the free, serial, logical manner is completely conveyed </w:t>
            </w:r>
          </w:p>
          <w:p w14:paraId="71BF031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Important information on a subject, gross errors is not reflected</w:t>
            </w:r>
          </w:p>
        </w:tc>
      </w:tr>
      <w:tr w:rsidR="002A4E1E" w:rsidRPr="000E3741"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Significance</w:t>
            </w:r>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Material is chosen on the basis of authentically established facts.  </w:t>
            </w:r>
          </w:p>
          <w:p w14:paraId="750724DA"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Conclusions and the conclusions are not proved or irregular</w:t>
            </w:r>
          </w:p>
        </w:tc>
      </w:tr>
      <w:tr w:rsidR="002A4E1E" w:rsidRPr="000E3741"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Logic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Jumps from one on another, it is difficult to catch the main idea</w:t>
            </w:r>
          </w:p>
        </w:tc>
      </w:tr>
      <w:tr w:rsidR="002A4E1E" w:rsidRPr="00195D24"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Recourses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195D24" w:rsidRDefault="002A4E1E"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Only ordinary recourses</w:t>
            </w:r>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Inconsistency and randomness in statement of data, an inconsistency</w:t>
            </w:r>
          </w:p>
          <w:p w14:paraId="73B9E7EB"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There is no knowledge of the main textbook</w:t>
            </w:r>
          </w:p>
          <w:p w14:paraId="3E03092C" w14:textId="77777777" w:rsidR="002A4E1E" w:rsidRPr="00195D24" w:rsidRDefault="002A4E1E"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Using of Google</w:t>
            </w:r>
          </w:p>
        </w:tc>
      </w:tr>
      <w:tr w:rsidR="002A4E1E" w:rsidRPr="00195D24"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 xml:space="preserve">Practical </w:t>
            </w:r>
            <w:r w:rsidRPr="00195D24">
              <w:rPr>
                <w:rFonts w:ascii="Times New Roman" w:hAnsi="Times New Roman" w:cs="Times New Roman"/>
                <w:b/>
                <w:color w:val="000000"/>
                <w:sz w:val="24"/>
                <w:szCs w:val="24"/>
              </w:rPr>
              <w:lastRenderedPageBreak/>
              <w:t>application</w:t>
            </w:r>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lastRenderedPageBreak/>
              <w:t>High</w:t>
            </w:r>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moderate</w:t>
            </w:r>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no</w:t>
            </w:r>
          </w:p>
        </w:tc>
      </w:tr>
      <w:tr w:rsidR="002A4E1E" w:rsidRPr="00195D24"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lastRenderedPageBreak/>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Patient focusing</w:t>
            </w:r>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moderate</w:t>
            </w:r>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no</w:t>
            </w:r>
          </w:p>
        </w:tc>
      </w:tr>
      <w:tr w:rsidR="002A4E1E" w:rsidRPr="00195D24"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moderate</w:t>
            </w:r>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no</w:t>
            </w:r>
          </w:p>
        </w:tc>
      </w:tr>
      <w:tr w:rsidR="002A4E1E" w:rsidRPr="000E3741"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Presenation</w:t>
            </w:r>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Does not own material, is not able to explain it</w:t>
            </w:r>
          </w:p>
        </w:tc>
      </w:tr>
      <w:tr w:rsidR="002A4E1E" w:rsidRPr="000E3741"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bonus</w:t>
            </w:r>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Time management</w:t>
            </w:r>
            <w:r w:rsidRPr="00195D24">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color w:val="000000"/>
                <w:sz w:val="24"/>
                <w:szCs w:val="24"/>
              </w:rPr>
              <w:t>10</w:t>
            </w:r>
          </w:p>
          <w:p w14:paraId="599D718A"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For before deadline</w:t>
            </w:r>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In time</w:t>
            </w:r>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Good quality but a little late </w:t>
            </w:r>
          </w:p>
          <w:p w14:paraId="40E63047"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color w:val="000000"/>
                <w:sz w:val="24"/>
                <w:szCs w:val="24"/>
              </w:rPr>
              <w:t>Minus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After deadline more than 24 hours </w:t>
            </w:r>
          </w:p>
          <w:p w14:paraId="249B1AB5"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Minus 10 </w:t>
            </w:r>
          </w:p>
        </w:tc>
      </w:tr>
      <w:tr w:rsidR="002A4E1E" w:rsidRPr="000E3741"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bonus</w:t>
            </w:r>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b/>
                <w:color w:val="000000"/>
                <w:sz w:val="24"/>
                <w:szCs w:val="24"/>
              </w:rPr>
              <w:t>Rating</w:t>
            </w:r>
            <w:r w:rsidRPr="00195D24">
              <w:rPr>
                <w:rFonts w:ascii="Times New Roman" w:eastAsia="Times New Roman" w:hAnsi="Times New Roman" w:cs="Times New Roman"/>
                <w:color w:val="000000"/>
                <w:sz w:val="24"/>
                <w:szCs w:val="24"/>
              </w:rPr>
              <w:t>**</w:t>
            </w:r>
          </w:p>
          <w:p w14:paraId="719B3D7E"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sz w:val="24"/>
                <w:szCs w:val="24"/>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10  points additional</w:t>
            </w:r>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Outstanding work, for example: </w:t>
            </w:r>
          </w:p>
          <w:p w14:paraId="46E8E2FA"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The best work in group</w:t>
            </w:r>
          </w:p>
          <w:p w14:paraId="6F5863B1"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Creative approach</w:t>
            </w:r>
          </w:p>
          <w:p w14:paraId="2CF55E8F"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Innovative approach to realization of a task</w:t>
            </w:r>
          </w:p>
          <w:p w14:paraId="5C396518"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According to the proposal of group</w:t>
            </w:r>
          </w:p>
        </w:tc>
      </w:tr>
      <w:tr w:rsidR="002A4E1E" w:rsidRPr="000E3741"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 The deadline is determined by the teacher, as a rule - the day of the boundary control</w:t>
            </w:r>
          </w:p>
          <w:p w14:paraId="13C19FD0"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 thus, you can get 90 points as much as possible, to get above 90-you need to show a result higher than expected</w:t>
            </w:r>
          </w:p>
        </w:tc>
      </w:tr>
    </w:tbl>
    <w:p w14:paraId="17361B21"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5FF6E4D3"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4EEB3374"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C1673C7"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9A2338E"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35BBB76"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195D24"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7766C54"/>
    <w:multiLevelType w:val="hybridMultilevel"/>
    <w:tmpl w:val="8960BE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57792"/>
    <w:rsid w:val="00060364"/>
    <w:rsid w:val="00062791"/>
    <w:rsid w:val="00063A9C"/>
    <w:rsid w:val="00064F53"/>
    <w:rsid w:val="00080BEA"/>
    <w:rsid w:val="000826BD"/>
    <w:rsid w:val="00083839"/>
    <w:rsid w:val="00085258"/>
    <w:rsid w:val="000870FD"/>
    <w:rsid w:val="00095BF6"/>
    <w:rsid w:val="00096A22"/>
    <w:rsid w:val="00097EB1"/>
    <w:rsid w:val="000A2581"/>
    <w:rsid w:val="000A2DAE"/>
    <w:rsid w:val="000A6AC4"/>
    <w:rsid w:val="000B0D86"/>
    <w:rsid w:val="000B3455"/>
    <w:rsid w:val="000B7A47"/>
    <w:rsid w:val="000B7B42"/>
    <w:rsid w:val="000C1709"/>
    <w:rsid w:val="000C1C00"/>
    <w:rsid w:val="000E01C4"/>
    <w:rsid w:val="000E30D6"/>
    <w:rsid w:val="000E3741"/>
    <w:rsid w:val="000E61E1"/>
    <w:rsid w:val="000F23A6"/>
    <w:rsid w:val="000F7442"/>
    <w:rsid w:val="000F792F"/>
    <w:rsid w:val="00100BD6"/>
    <w:rsid w:val="00110B1F"/>
    <w:rsid w:val="00120515"/>
    <w:rsid w:val="00123853"/>
    <w:rsid w:val="00127FAB"/>
    <w:rsid w:val="001335F3"/>
    <w:rsid w:val="00140516"/>
    <w:rsid w:val="00140EFE"/>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773DC"/>
    <w:rsid w:val="00181CFE"/>
    <w:rsid w:val="00183071"/>
    <w:rsid w:val="00190FAC"/>
    <w:rsid w:val="00195D24"/>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1E"/>
    <w:rsid w:val="002A4E80"/>
    <w:rsid w:val="002A6C01"/>
    <w:rsid w:val="002B2CF4"/>
    <w:rsid w:val="002B5B10"/>
    <w:rsid w:val="002B5EDA"/>
    <w:rsid w:val="002B6400"/>
    <w:rsid w:val="002B7CC0"/>
    <w:rsid w:val="002C5A5B"/>
    <w:rsid w:val="002D2546"/>
    <w:rsid w:val="002D60E4"/>
    <w:rsid w:val="002F00A0"/>
    <w:rsid w:val="002F134F"/>
    <w:rsid w:val="002F5476"/>
    <w:rsid w:val="00306E0A"/>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83F1A"/>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666C0"/>
    <w:rsid w:val="00472372"/>
    <w:rsid w:val="00474638"/>
    <w:rsid w:val="00474ED3"/>
    <w:rsid w:val="00476A44"/>
    <w:rsid w:val="0047737E"/>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1D8B"/>
    <w:rsid w:val="00593E92"/>
    <w:rsid w:val="00596DD1"/>
    <w:rsid w:val="00597805"/>
    <w:rsid w:val="005A115E"/>
    <w:rsid w:val="005A260A"/>
    <w:rsid w:val="005A3DC7"/>
    <w:rsid w:val="005A68DC"/>
    <w:rsid w:val="005C1A58"/>
    <w:rsid w:val="005C7F92"/>
    <w:rsid w:val="005D141D"/>
    <w:rsid w:val="005D36E8"/>
    <w:rsid w:val="005D3DA1"/>
    <w:rsid w:val="005E41F5"/>
    <w:rsid w:val="005E6D66"/>
    <w:rsid w:val="005F3136"/>
    <w:rsid w:val="005F4B38"/>
    <w:rsid w:val="005F6AF4"/>
    <w:rsid w:val="005F7A5A"/>
    <w:rsid w:val="00600046"/>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E23"/>
    <w:rsid w:val="00640FB5"/>
    <w:rsid w:val="00641EC2"/>
    <w:rsid w:val="00643ECE"/>
    <w:rsid w:val="00645394"/>
    <w:rsid w:val="0065479C"/>
    <w:rsid w:val="0065501A"/>
    <w:rsid w:val="006633D1"/>
    <w:rsid w:val="006639E8"/>
    <w:rsid w:val="0066414A"/>
    <w:rsid w:val="00665F21"/>
    <w:rsid w:val="00670203"/>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B7F0A"/>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27E5F"/>
    <w:rsid w:val="0073056B"/>
    <w:rsid w:val="00732CB6"/>
    <w:rsid w:val="0073336A"/>
    <w:rsid w:val="00735A2A"/>
    <w:rsid w:val="00735CB5"/>
    <w:rsid w:val="00736507"/>
    <w:rsid w:val="00742F76"/>
    <w:rsid w:val="007448CB"/>
    <w:rsid w:val="00751181"/>
    <w:rsid w:val="0075299B"/>
    <w:rsid w:val="00753C2A"/>
    <w:rsid w:val="00755DA1"/>
    <w:rsid w:val="00756ACD"/>
    <w:rsid w:val="0076525A"/>
    <w:rsid w:val="00765E47"/>
    <w:rsid w:val="00772242"/>
    <w:rsid w:val="00774760"/>
    <w:rsid w:val="00776595"/>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0BB3"/>
    <w:rsid w:val="0084574F"/>
    <w:rsid w:val="00847661"/>
    <w:rsid w:val="008506C6"/>
    <w:rsid w:val="0085248F"/>
    <w:rsid w:val="008561CA"/>
    <w:rsid w:val="00860ED7"/>
    <w:rsid w:val="0086326D"/>
    <w:rsid w:val="00865897"/>
    <w:rsid w:val="00867DE2"/>
    <w:rsid w:val="00871DF1"/>
    <w:rsid w:val="0087487F"/>
    <w:rsid w:val="00875DAF"/>
    <w:rsid w:val="008768BF"/>
    <w:rsid w:val="00884375"/>
    <w:rsid w:val="00894787"/>
    <w:rsid w:val="0089678C"/>
    <w:rsid w:val="008A5808"/>
    <w:rsid w:val="008B25C9"/>
    <w:rsid w:val="008B3C4C"/>
    <w:rsid w:val="008B3DAD"/>
    <w:rsid w:val="008B446C"/>
    <w:rsid w:val="008B7EAB"/>
    <w:rsid w:val="008C0F9F"/>
    <w:rsid w:val="008C19A2"/>
    <w:rsid w:val="008C29C8"/>
    <w:rsid w:val="008C5F28"/>
    <w:rsid w:val="008D1286"/>
    <w:rsid w:val="008D5D0C"/>
    <w:rsid w:val="008E103B"/>
    <w:rsid w:val="008E5AAD"/>
    <w:rsid w:val="008E72F0"/>
    <w:rsid w:val="008F014C"/>
    <w:rsid w:val="008F35CE"/>
    <w:rsid w:val="008F79C9"/>
    <w:rsid w:val="009006A3"/>
    <w:rsid w:val="009019B3"/>
    <w:rsid w:val="00903BDC"/>
    <w:rsid w:val="009042D5"/>
    <w:rsid w:val="009051F8"/>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0CC0"/>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2877"/>
    <w:rsid w:val="00AD4294"/>
    <w:rsid w:val="00AD5B76"/>
    <w:rsid w:val="00AE2FBB"/>
    <w:rsid w:val="00AE4178"/>
    <w:rsid w:val="00AE7A7F"/>
    <w:rsid w:val="00AF6BB7"/>
    <w:rsid w:val="00B00AE5"/>
    <w:rsid w:val="00B06CF6"/>
    <w:rsid w:val="00B07ACE"/>
    <w:rsid w:val="00B2386F"/>
    <w:rsid w:val="00B261B8"/>
    <w:rsid w:val="00B26893"/>
    <w:rsid w:val="00B30686"/>
    <w:rsid w:val="00B34D06"/>
    <w:rsid w:val="00B4000E"/>
    <w:rsid w:val="00B40875"/>
    <w:rsid w:val="00B467B3"/>
    <w:rsid w:val="00B468B2"/>
    <w:rsid w:val="00B508EA"/>
    <w:rsid w:val="00B51018"/>
    <w:rsid w:val="00B51DD8"/>
    <w:rsid w:val="00B562CA"/>
    <w:rsid w:val="00B60A42"/>
    <w:rsid w:val="00B664CA"/>
    <w:rsid w:val="00B70DD7"/>
    <w:rsid w:val="00B73126"/>
    <w:rsid w:val="00B75D57"/>
    <w:rsid w:val="00B7798C"/>
    <w:rsid w:val="00B81B4E"/>
    <w:rsid w:val="00B846AF"/>
    <w:rsid w:val="00B8529E"/>
    <w:rsid w:val="00B86197"/>
    <w:rsid w:val="00B91CC2"/>
    <w:rsid w:val="00B95055"/>
    <w:rsid w:val="00BB2D75"/>
    <w:rsid w:val="00BB4690"/>
    <w:rsid w:val="00BB58FA"/>
    <w:rsid w:val="00BC51D3"/>
    <w:rsid w:val="00BC572A"/>
    <w:rsid w:val="00BD6017"/>
    <w:rsid w:val="00BD6359"/>
    <w:rsid w:val="00BE039D"/>
    <w:rsid w:val="00BE08AA"/>
    <w:rsid w:val="00BE17B7"/>
    <w:rsid w:val="00BE4F29"/>
    <w:rsid w:val="00BE563D"/>
    <w:rsid w:val="00BE78CD"/>
    <w:rsid w:val="00BF3B14"/>
    <w:rsid w:val="00BF5A5D"/>
    <w:rsid w:val="00BF5BAD"/>
    <w:rsid w:val="00BF6154"/>
    <w:rsid w:val="00C06B74"/>
    <w:rsid w:val="00C07792"/>
    <w:rsid w:val="00C07919"/>
    <w:rsid w:val="00C1589D"/>
    <w:rsid w:val="00C1680B"/>
    <w:rsid w:val="00C262EF"/>
    <w:rsid w:val="00C27E01"/>
    <w:rsid w:val="00C304ED"/>
    <w:rsid w:val="00C327AB"/>
    <w:rsid w:val="00C4100F"/>
    <w:rsid w:val="00C4282F"/>
    <w:rsid w:val="00C44681"/>
    <w:rsid w:val="00C44DF5"/>
    <w:rsid w:val="00C5102F"/>
    <w:rsid w:val="00C56547"/>
    <w:rsid w:val="00C619C2"/>
    <w:rsid w:val="00C62BF1"/>
    <w:rsid w:val="00C646B6"/>
    <w:rsid w:val="00C65A4B"/>
    <w:rsid w:val="00C67A53"/>
    <w:rsid w:val="00C70373"/>
    <w:rsid w:val="00C70634"/>
    <w:rsid w:val="00C70A12"/>
    <w:rsid w:val="00C75CDF"/>
    <w:rsid w:val="00C8636C"/>
    <w:rsid w:val="00C875B7"/>
    <w:rsid w:val="00C90C65"/>
    <w:rsid w:val="00C90FBD"/>
    <w:rsid w:val="00C92999"/>
    <w:rsid w:val="00C96192"/>
    <w:rsid w:val="00CB3739"/>
    <w:rsid w:val="00CD75DA"/>
    <w:rsid w:val="00CE3D61"/>
    <w:rsid w:val="00CE42AA"/>
    <w:rsid w:val="00CF78C8"/>
    <w:rsid w:val="00D00912"/>
    <w:rsid w:val="00D068B2"/>
    <w:rsid w:val="00D10C6D"/>
    <w:rsid w:val="00D21680"/>
    <w:rsid w:val="00D25951"/>
    <w:rsid w:val="00D33465"/>
    <w:rsid w:val="00D35080"/>
    <w:rsid w:val="00D3634B"/>
    <w:rsid w:val="00D4089F"/>
    <w:rsid w:val="00D44BAC"/>
    <w:rsid w:val="00D45BA8"/>
    <w:rsid w:val="00D47077"/>
    <w:rsid w:val="00D505AD"/>
    <w:rsid w:val="00D51A78"/>
    <w:rsid w:val="00D57C4B"/>
    <w:rsid w:val="00D64EA0"/>
    <w:rsid w:val="00D65A7D"/>
    <w:rsid w:val="00D715BE"/>
    <w:rsid w:val="00D743EB"/>
    <w:rsid w:val="00D74F39"/>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513A"/>
    <w:rsid w:val="00E06E9E"/>
    <w:rsid w:val="00E20051"/>
    <w:rsid w:val="00E321CB"/>
    <w:rsid w:val="00E3299F"/>
    <w:rsid w:val="00E511E5"/>
    <w:rsid w:val="00E51272"/>
    <w:rsid w:val="00E5443C"/>
    <w:rsid w:val="00E62B01"/>
    <w:rsid w:val="00E63464"/>
    <w:rsid w:val="00E66242"/>
    <w:rsid w:val="00E8081A"/>
    <w:rsid w:val="00E82A97"/>
    <w:rsid w:val="00E8546B"/>
    <w:rsid w:val="00E90C42"/>
    <w:rsid w:val="00E91342"/>
    <w:rsid w:val="00E932A9"/>
    <w:rsid w:val="00E95D8F"/>
    <w:rsid w:val="00E96580"/>
    <w:rsid w:val="00EA710C"/>
    <w:rsid w:val="00EB0982"/>
    <w:rsid w:val="00EB1983"/>
    <w:rsid w:val="00EB79F8"/>
    <w:rsid w:val="00EC0559"/>
    <w:rsid w:val="00EC13FB"/>
    <w:rsid w:val="00EC4D07"/>
    <w:rsid w:val="00EC6926"/>
    <w:rsid w:val="00ED05B4"/>
    <w:rsid w:val="00ED0AEF"/>
    <w:rsid w:val="00EE2A8A"/>
    <w:rsid w:val="00EE6837"/>
    <w:rsid w:val="00EE7A03"/>
    <w:rsid w:val="00EF53F8"/>
    <w:rsid w:val="00EF6EAA"/>
    <w:rsid w:val="00F000A9"/>
    <w:rsid w:val="00F05C94"/>
    <w:rsid w:val="00F06099"/>
    <w:rsid w:val="00F15922"/>
    <w:rsid w:val="00F21BBE"/>
    <w:rsid w:val="00F2705E"/>
    <w:rsid w:val="00F30861"/>
    <w:rsid w:val="00F335C0"/>
    <w:rsid w:val="00F37124"/>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39C9"/>
    <w:rsid w:val="00FA41C6"/>
    <w:rsid w:val="00FA6753"/>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F5654E3F-96C1-49CF-9935-9C9EAF2D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Заголовок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UnresolvedMention">
    <w:name w:val="Unresolved Mention"/>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 w:type="table" w:customStyle="1" w:styleId="TableGrid">
    <w:name w:val="TableGrid"/>
    <w:rsid w:val="008C0F9F"/>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26361502">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01963601">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7it5E9OBl2k" TargetMode="External"/><Relationship Id="rId21" Type="http://schemas.openxmlformats.org/officeDocument/2006/relationships/hyperlink" Target="https://next.amboss.com/us/article/br0Hfh?q=consciousness" TargetMode="External"/><Relationship Id="rId42" Type="http://schemas.openxmlformats.org/officeDocument/2006/relationships/hyperlink" Target="https://www.youtube.com/watch?v=JNN1736I5a0" TargetMode="External"/><Relationship Id="rId47" Type="http://schemas.openxmlformats.org/officeDocument/2006/relationships/hyperlink" Target="https://www.youtube.com/watch?v=v4FyZydgHs0" TargetMode="External"/><Relationship Id="rId63" Type="http://schemas.openxmlformats.org/officeDocument/2006/relationships/hyperlink" Target="https://web.telegram.org/a/Uptodate.com" TargetMode="External"/><Relationship Id="rId68" Type="http://schemas.openxmlformats.org/officeDocument/2006/relationships/hyperlink" Target="http://www.youtube.com/@ResearchCenterofNeurology" TargetMode="External"/><Relationship Id="rId84" Type="http://schemas.openxmlformats.org/officeDocument/2006/relationships/hyperlink" Target="https://geekymedics.com/extraocular-muscles/" TargetMode="External"/><Relationship Id="rId89" Type="http://schemas.openxmlformats.org/officeDocument/2006/relationships/hyperlink" Target="https://www.youtube.com/watch?v=uF5KXrlSrjs" TargetMode="External"/><Relationship Id="rId2" Type="http://schemas.openxmlformats.org/officeDocument/2006/relationships/customXml" Target="../customXml/item2.xml"/><Relationship Id="rId16" Type="http://schemas.openxmlformats.org/officeDocument/2006/relationships/hyperlink" Target="https://www.youtube.com/c/osmosis" TargetMode="External"/><Relationship Id="rId29" Type="http://schemas.openxmlformats.org/officeDocument/2006/relationships/hyperlink" Target="https://www.youtube.com/watch?v=Z9yRlJelcTg" TargetMode="External"/><Relationship Id="rId107" Type="http://schemas.openxmlformats.org/officeDocument/2006/relationships/hyperlink" Target="https://www.youtube.com/channel/UCbYmF43dpGHz8gi2ugiXr0Q" TargetMode="External"/><Relationship Id="rId11" Type="http://schemas.openxmlformats.org/officeDocument/2006/relationships/hyperlink" Target="https://www.pdfdrive.com/search?q=Michael+Frotscher" TargetMode="External"/><Relationship Id="rId24" Type="http://schemas.openxmlformats.org/officeDocument/2006/relationships/hyperlink" Target="https://emedicine.medscape.com/article/2172603-overview?_gl=1*1jxb395*_gcl_au*OTc1OTU5OTUzLjE3MzIyMDE5MjA" TargetMode="External"/><Relationship Id="rId32" Type="http://schemas.openxmlformats.org/officeDocument/2006/relationships/hyperlink" Target="https://emedicine.medscape.com/article/2172603-overview?_gl=1*1jxb395*_gcl_au*OTc1OTU5OTUzLjE3MzIyMDE5MjA" TargetMode="External"/><Relationship Id="rId37" Type="http://schemas.openxmlformats.org/officeDocument/2006/relationships/hyperlink" Target="https://www.youtube.com/watch?v=lwTeoVZPuJM" TargetMode="External"/><Relationship Id="rId40" Type="http://schemas.openxmlformats.org/officeDocument/2006/relationships/hyperlink" Target="https://www.youtube.com/watch?v=KZoQ2UkMFTA" TargetMode="External"/><Relationship Id="rId45" Type="http://schemas.openxmlformats.org/officeDocument/2006/relationships/hyperlink" Target="https://www.youtube.com/watch?v=lwTeoVZPuJM" TargetMode="External"/><Relationship Id="rId53" Type="http://schemas.openxmlformats.org/officeDocument/2006/relationships/hyperlink" Target="https://emedicine.medscape.com/article/2172603-overview?_gl=1*1jxb395*_gcl_au*OTc1OTU5OTUzLjE3MzIyMDE5MjA" TargetMode="External"/><Relationship Id="rId58" Type="http://schemas.openxmlformats.org/officeDocument/2006/relationships/hyperlink" Target="http://medscape.com/" TargetMode="External"/><Relationship Id="rId66" Type="http://schemas.openxmlformats.org/officeDocument/2006/relationships/hyperlink" Target="https://www.youtube.com/c/SciDrugs/videos" TargetMode="External"/><Relationship Id="rId74" Type="http://schemas.openxmlformats.org/officeDocument/2006/relationships/hyperlink" Target="https://www.youtube.com/watch?v=k0cph9PAFGQ" TargetMode="External"/><Relationship Id="rId79" Type="http://schemas.openxmlformats.org/officeDocument/2006/relationships/hyperlink" Target="https://www.youtube.com/watch?v=H8VbKdRS-hg" TargetMode="External"/><Relationship Id="rId87" Type="http://schemas.openxmlformats.org/officeDocument/2006/relationships/hyperlink" Target="https://geekymedics.com/fundoscopy-ophthalmoscopy-osce-guide/" TargetMode="External"/><Relationship Id="rId102" Type="http://schemas.openxmlformats.org/officeDocument/2006/relationships/hyperlink" Target="https://www.youtube.com/channel/UCbYmF43dpGHz8gi2ugiXr0Q"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oxfordmedicine.com/" TargetMode="External"/><Relationship Id="rId82" Type="http://schemas.openxmlformats.org/officeDocument/2006/relationships/hyperlink" Target="https://www.youtube.com/watch?v=wQJbsOWc344&amp;list=PLJIs8ZcKXHUx4C9zjinQ8NY0JetieXFl0&amp;index=53" TargetMode="External"/><Relationship Id="rId90" Type="http://schemas.openxmlformats.org/officeDocument/2006/relationships/hyperlink" Target="https://www.youtube.com/watch?v=VB94tYqsIJI" TargetMode="External"/><Relationship Id="rId95" Type="http://schemas.openxmlformats.org/officeDocument/2006/relationships/hyperlink" Target="https://geekymedics.com/the-vestibulocochlear-nerve-cn-viii/" TargetMode="External"/><Relationship Id="rId19" Type="http://schemas.openxmlformats.org/officeDocument/2006/relationships/hyperlink" Target="https://www.youtube.com/channel/UCbYmF43dpGHz8gi2ugiXr0Q" TargetMode="External"/><Relationship Id="rId14" Type="http://schemas.openxmlformats.org/officeDocument/2006/relationships/hyperlink" Target="about:blank" TargetMode="External"/><Relationship Id="rId22" Type="http://schemas.openxmlformats.org/officeDocument/2006/relationships/hyperlink" Target="https://www.uptodate.com/contents/stupor-and-coma-in-adults?search=Levels+of+consciousness&amp;source=search_result&amp;selectedTitle=1%7E150&amp;usage_type=default&amp;display_rank=1" TargetMode="External"/><Relationship Id="rId27" Type="http://schemas.openxmlformats.org/officeDocument/2006/relationships/hyperlink" Target="https://www.youtube.com/watch?v=XVOVpq-41BY" TargetMode="External"/><Relationship Id="rId30" Type="http://schemas.openxmlformats.org/officeDocument/2006/relationships/hyperlink" Target="https://next.amboss.com/us/article/br0Hfh?q=consciousness" TargetMode="External"/><Relationship Id="rId35" Type="http://schemas.openxmlformats.org/officeDocument/2006/relationships/hyperlink" Target="https://www.youtube.com/channel/UCbYmF43dpGHz8gi2ugiXr0Q" TargetMode="External"/><Relationship Id="rId43" Type="http://schemas.openxmlformats.org/officeDocument/2006/relationships/hyperlink" Target="https://www.youtube.com/watch?v=DkMN6u6Hcts" TargetMode="External"/><Relationship Id="rId48" Type="http://schemas.openxmlformats.org/officeDocument/2006/relationships/hyperlink" Target="https://www.youtube.com/watch?v=A67Od2Z_TpQ" TargetMode="External"/><Relationship Id="rId56" Type="http://schemas.openxmlformats.org/officeDocument/2006/relationships/hyperlink" Target="https://geekymedics.com/brachial-plexus/" TargetMode="External"/><Relationship Id="rId64" Type="http://schemas.openxmlformats.org/officeDocument/2006/relationships/hyperlink" Target="https://www.wolterskluwer.com/en/solutions/uptodate" TargetMode="External"/><Relationship Id="rId69" Type="http://schemas.openxmlformats.org/officeDocument/2006/relationships/hyperlink" Target="http://www.youtube.com/@NucleusBiology" TargetMode="External"/><Relationship Id="rId77" Type="http://schemas.openxmlformats.org/officeDocument/2006/relationships/hyperlink" Target="https://geekymedics.com/parkinsons-disease-examination-osce-guide/" TargetMode="External"/><Relationship Id="rId100" Type="http://schemas.openxmlformats.org/officeDocument/2006/relationships/hyperlink" Target="https://www.youtube.com/watch?v=D96mSg2_h0c&amp;list=PLJIs8ZcKXHUx4C9zjinQ8NY0JetieXFl0&amp;index=6" TargetMode="External"/><Relationship Id="rId105" Type="http://schemas.openxmlformats.org/officeDocument/2006/relationships/hyperlink" Target="https://www.youtube.com/channel/UCbYmF43dpGHz8gi2ugiXr0Q" TargetMode="External"/><Relationship Id="rId8" Type="http://schemas.openxmlformats.org/officeDocument/2006/relationships/webSettings" Target="webSettings.xml"/><Relationship Id="rId51" Type="http://schemas.openxmlformats.org/officeDocument/2006/relationships/hyperlink" Target="https://www.uptodate.com/contents/stupor-and-coma-in-adults?search=Levels+of+consciousness&amp;source=search_result&amp;selectedTitle=1%7E150&amp;usage_type=default&amp;display_rank=1" TargetMode="External"/><Relationship Id="rId72" Type="http://schemas.openxmlformats.org/officeDocument/2006/relationships/hyperlink" Target="https://www.youtube.com/c/CorMedicale" TargetMode="External"/><Relationship Id="rId80" Type="http://schemas.openxmlformats.org/officeDocument/2006/relationships/hyperlink" Target="https://www.youtube.com/watch?v=HYDfhoMun0I" TargetMode="External"/><Relationship Id="rId85" Type="http://schemas.openxmlformats.org/officeDocument/2006/relationships/hyperlink" Target="https://geekymedics.com/eye-examination-osce-guide/" TargetMode="External"/><Relationship Id="rId93" Type="http://schemas.openxmlformats.org/officeDocument/2006/relationships/hyperlink" Target="https://www.youtube.com/watch?v=M4kAQ6V6axs" TargetMode="External"/><Relationship Id="rId98" Type="http://schemas.openxmlformats.org/officeDocument/2006/relationships/hyperlink" Target="https://www.youtube.com/channel/UCbYmF43dpGHz8gi2ugiXr0Q" TargetMode="External"/><Relationship Id="rId3" Type="http://schemas.openxmlformats.org/officeDocument/2006/relationships/customXml" Target="../customXml/item3.xml"/><Relationship Id="rId12" Type="http://schemas.openxmlformats.org/officeDocument/2006/relationships/hyperlink" Target="https://www.medscape.com/familymedicine" TargetMode="External"/><Relationship Id="rId17" Type="http://schemas.openxmlformats.org/officeDocument/2006/relationships/hyperlink" Target="https://www.youtube.com/c/NinjaNerdScience/videos" TargetMode="External"/><Relationship Id="rId25" Type="http://schemas.openxmlformats.org/officeDocument/2006/relationships/hyperlink" Target="https://next.amboss.com/us/article/WK0P2S" TargetMode="External"/><Relationship Id="rId33" Type="http://schemas.openxmlformats.org/officeDocument/2006/relationships/hyperlink" Target="https://emedicine.medscape.com/article/2172603-overview?_gl=1*1jxb395*_gcl_au*OTc1OTU5OTUzLjE3MzIyMDE5MjA" TargetMode="External"/><Relationship Id="rId38" Type="http://schemas.openxmlformats.org/officeDocument/2006/relationships/hyperlink" Target="https://www.youtube.com/watch?v=rxYSw6Xxgfs&amp;list=PLJIs8ZcKXHUx4C9zjinQ8NY0JetieXFl0&amp;index=43" TargetMode="External"/><Relationship Id="rId46" Type="http://schemas.openxmlformats.org/officeDocument/2006/relationships/hyperlink" Target="https://www.youtube.com/watch?v=eVvInQNyXIU" TargetMode="External"/><Relationship Id="rId59" Type="http://schemas.openxmlformats.org/officeDocument/2006/relationships/hyperlink" Target="https://www.medscape.com/familymedicine" TargetMode="External"/><Relationship Id="rId67" Type="http://schemas.openxmlformats.org/officeDocument/2006/relationships/hyperlink" Target="http://www.youtube.com/@neurochallenged" TargetMode="External"/><Relationship Id="rId103" Type="http://schemas.openxmlformats.org/officeDocument/2006/relationships/hyperlink" Target="https://www.youtube.com/watch?v=2LzZMWGQe1k" TargetMode="External"/><Relationship Id="rId108" Type="http://schemas.openxmlformats.org/officeDocument/2006/relationships/hyperlink" Target="https://www.youtube.com/channel/UCbYmF43dpGHz8gi2ugiXr0Q" TargetMode="External"/><Relationship Id="rId20" Type="http://schemas.openxmlformats.org/officeDocument/2006/relationships/hyperlink" Target="https://www.youtube.com/c/SciDrugs/videos" TargetMode="External"/><Relationship Id="rId41" Type="http://schemas.openxmlformats.org/officeDocument/2006/relationships/hyperlink" Target="https://www.youtube.com/watch?v=Cjt0iFt2hL8" TargetMode="External"/><Relationship Id="rId54" Type="http://schemas.openxmlformats.org/officeDocument/2006/relationships/hyperlink" Target="https://next.amboss.com/us/article/WK0P2S" TargetMode="External"/><Relationship Id="rId62" Type="http://schemas.openxmlformats.org/officeDocument/2006/relationships/hyperlink" Target="https://oxfordmedicine.com/" TargetMode="External"/><Relationship Id="rId70" Type="http://schemas.openxmlformats.org/officeDocument/2006/relationships/hyperlink" Target="https://www.youtube.com/c/NinjaNerdScience/videos" TargetMode="External"/><Relationship Id="rId75" Type="http://schemas.openxmlformats.org/officeDocument/2006/relationships/hyperlink" Target="https://geekymedics.com/the-descending-tracts-of-the-central-nervous-system/" TargetMode="External"/><Relationship Id="rId83" Type="http://schemas.openxmlformats.org/officeDocument/2006/relationships/hyperlink" Target="https://geekymedics.com/the-optic-nerve-cn-2/" TargetMode="External"/><Relationship Id="rId88" Type="http://schemas.openxmlformats.org/officeDocument/2006/relationships/hyperlink" Target="https://geekymedics.com/visual-pathway-and-visual-field-defects/" TargetMode="External"/><Relationship Id="rId91" Type="http://schemas.openxmlformats.org/officeDocument/2006/relationships/hyperlink" Target="https://www.youtube.com/watch?v=Drpn_E1wmLI" TargetMode="External"/><Relationship Id="rId96" Type="http://schemas.openxmlformats.org/officeDocument/2006/relationships/hyperlink" Target="https://geekymedics.com/the-head-impulse-nystagmus-test-of-skew-hints-examination/"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olterskluwer.com/en/solutions/uptodate" TargetMode="External"/><Relationship Id="rId23" Type="http://schemas.openxmlformats.org/officeDocument/2006/relationships/hyperlink" Target="https://emedicine.medscape.com/article/2172603-overview?_gl=1*1jxb395*_gcl_au*OTc1OTU5OTUzLjE3MzIyMDE5MjA" TargetMode="External"/><Relationship Id="rId28" Type="http://schemas.openxmlformats.org/officeDocument/2006/relationships/hyperlink" Target="https://www.youtube.com/watch?v=iEfyHSm2fCA" TargetMode="External"/><Relationship Id="rId36" Type="http://schemas.openxmlformats.org/officeDocument/2006/relationships/hyperlink" Target="https://geekymedics.com/the-descending-tracts-of-the-central-nervous-system/" TargetMode="External"/><Relationship Id="rId49" Type="http://schemas.openxmlformats.org/officeDocument/2006/relationships/hyperlink" Target="https://geekymedics.com/dermatomes-and-myotomes/" TargetMode="External"/><Relationship Id="rId57" Type="http://schemas.openxmlformats.org/officeDocument/2006/relationships/hyperlink" Target="https://www.youtube.com/watch?v=ZSHDCyIvr7o" TargetMode="External"/><Relationship Id="rId106" Type="http://schemas.openxmlformats.org/officeDocument/2006/relationships/hyperlink" Target="https://www.youtube.com/channel/UCbYmF43dpGHz8gi2ugiXr0Q" TargetMode="External"/><Relationship Id="rId10" Type="http://schemas.openxmlformats.org/officeDocument/2006/relationships/hyperlink" Target="https://www.pdfdrive.com/search?q=Mathias+Baehr" TargetMode="External"/><Relationship Id="rId31" Type="http://schemas.openxmlformats.org/officeDocument/2006/relationships/hyperlink" Target="https://www.uptodate.com/contents/stupor-and-coma-in-adults?search=Levels+of+consciousness&amp;source=search_result&amp;selectedTitle=1%7E150&amp;usage_type=default&amp;display_rank=1" TargetMode="External"/><Relationship Id="rId44" Type="http://schemas.openxmlformats.org/officeDocument/2006/relationships/hyperlink" Target="https://geekymedics.com/gait-abnormalities/" TargetMode="External"/><Relationship Id="rId52" Type="http://schemas.openxmlformats.org/officeDocument/2006/relationships/hyperlink" Target="https://emedicine.medscape.com/article/2172603-overview?_gl=1*1jxb395*_gcl_au*OTc1OTU5OTUzLjE3MzIyMDE5MjA" TargetMode="External"/><Relationship Id="rId60" Type="http://schemas.openxmlformats.org/officeDocument/2006/relationships/hyperlink" Target="https://web.telegram.org/a/Oxfordmedicine.com" TargetMode="External"/><Relationship Id="rId65" Type="http://schemas.openxmlformats.org/officeDocument/2006/relationships/hyperlink" Target="https://www.youtube.com/channel/UCbYmF43dpGHz8gi2ugiXr0Q" TargetMode="External"/><Relationship Id="rId73" Type="http://schemas.openxmlformats.org/officeDocument/2006/relationships/hyperlink" Target="https://www.youtube.com/watch?v=2LzZMWGQe1k" TargetMode="External"/><Relationship Id="rId78" Type="http://schemas.openxmlformats.org/officeDocument/2006/relationships/hyperlink" Target="https://geekymedics.com/cerebellar-examination-osce-guide/" TargetMode="External"/><Relationship Id="rId81" Type="http://schemas.openxmlformats.org/officeDocument/2006/relationships/hyperlink" Target="https://www.youtube.com/watch?v=t47ZbHh3Ytg" TargetMode="External"/><Relationship Id="rId86" Type="http://schemas.openxmlformats.org/officeDocument/2006/relationships/hyperlink" Target="https://geekymedics.com/colour-vision-assessment-osce-guide/" TargetMode="External"/><Relationship Id="rId94" Type="http://schemas.openxmlformats.org/officeDocument/2006/relationships/hyperlink" Target="https://www.youtube.com/watch?v=5KUbnVeMYEo&amp;list=PLJIs8ZcKXHUx4C9zjinQ8NY0JetieXFl0&amp;index=37" TargetMode="External"/><Relationship Id="rId99" Type="http://schemas.openxmlformats.org/officeDocument/2006/relationships/hyperlink" Target="https://www.youtube.com/channel/UCbYmF43dpGHz8gi2ugiXr0Q" TargetMode="External"/><Relationship Id="rId101" Type="http://schemas.openxmlformats.org/officeDocument/2006/relationships/hyperlink" Target="https://www.youtube.com/watch?v=US0vNoxsW-k&amp;list=PLJIs8ZcKXHUx4C9zjinQ8NY0JetieXFl0&amp;index=35" TargetMode="External"/><Relationship Id="rId4" Type="http://schemas.openxmlformats.org/officeDocument/2006/relationships/customXml" Target="../customXml/item4.xml"/><Relationship Id="rId9" Type="http://schemas.openxmlformats.org/officeDocument/2006/relationships/hyperlink" Target="https://pdfdrive.to/author/aaron-l-berkowitz" TargetMode="External"/><Relationship Id="rId13" Type="http://schemas.openxmlformats.org/officeDocument/2006/relationships/hyperlink" Target="https://oxfordmedicine.com/" TargetMode="External"/><Relationship Id="rId18" Type="http://schemas.openxmlformats.org/officeDocument/2006/relationships/hyperlink" Target="https://www.youtube.com/c/CorMedicale" TargetMode="External"/><Relationship Id="rId39" Type="http://schemas.openxmlformats.org/officeDocument/2006/relationships/hyperlink" Target="https://geekymedics.com/muscle-power-assessment-mrc-scale/" TargetMode="External"/><Relationship Id="rId109" Type="http://schemas.openxmlformats.org/officeDocument/2006/relationships/hyperlink" Target="https://www.youtube.com/channel/UCbYmF43dpGHz8gi2ugiXr0Q" TargetMode="External"/><Relationship Id="rId34" Type="http://schemas.openxmlformats.org/officeDocument/2006/relationships/hyperlink" Target="https://next.amboss.com/us/article/WK0P2S" TargetMode="External"/><Relationship Id="rId50" Type="http://schemas.openxmlformats.org/officeDocument/2006/relationships/hyperlink" Target="https://next.amboss.com/us/article/br0Hfh?q=consciousness" TargetMode="External"/><Relationship Id="rId55" Type="http://schemas.openxmlformats.org/officeDocument/2006/relationships/hyperlink" Target="https://www.youtube.com/channel/UCbYmF43dpGHz8gi2ugiXr0Q" TargetMode="External"/><Relationship Id="rId76" Type="http://schemas.openxmlformats.org/officeDocument/2006/relationships/hyperlink" Target="https://geekymedics.com/cerebellum/" TargetMode="External"/><Relationship Id="rId97" Type="http://schemas.openxmlformats.org/officeDocument/2006/relationships/hyperlink" Target="https://www.youtube.com/channel/UCbYmF43dpGHz8gi2ugiXr0Q" TargetMode="External"/><Relationship Id="rId104" Type="http://schemas.openxmlformats.org/officeDocument/2006/relationships/hyperlink" Target="https://www.youtube.com/watch?v=k0cph9PAFGQ" TargetMode="External"/><Relationship Id="rId7" Type="http://schemas.openxmlformats.org/officeDocument/2006/relationships/settings" Target="settings.xml"/><Relationship Id="rId71" Type="http://schemas.openxmlformats.org/officeDocument/2006/relationships/hyperlink" Target="https://www.youtube.com/c/osmosis" TargetMode="External"/><Relationship Id="rId92" Type="http://schemas.openxmlformats.org/officeDocument/2006/relationships/hyperlink" Target="https://www.youtube.com/watch?v=7_REH6Zyc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842D356-8009-4803-9653-B6AA7CCE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15107</Words>
  <Characters>86111</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101016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KDC331</cp:lastModifiedBy>
  <cp:revision>4</cp:revision>
  <dcterms:created xsi:type="dcterms:W3CDTF">2025-01-23T09:32:00Z</dcterms:created>
  <dcterms:modified xsi:type="dcterms:W3CDTF">2025-01-23T09:57:00Z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